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VIRTUAL ASSISTANT SERVICES AGREEMENT</w:t>
      </w:r>
    </w:p>
    <w:p/>
    <w:p>
      <w:r>
        <w:rPr>
          <w:b/>
          <w:sz w:val="20"/>
        </w:rPr>
        <w:t>This Virtual Assistant Services Agreement ("Agreement") is entered into by and between:</w:t>
      </w:r>
    </w:p>
    <w:p>
      <w:r>
        <w:rPr>
          <w:b w:val="0"/>
          <w:sz w:val="20"/>
        </w:rPr>
        <w:t>Client Name: ____________________________________________________________</w:t>
      </w:r>
    </w:p>
    <w:p>
      <w:r>
        <w:rPr>
          <w:b w:val="0"/>
          <w:sz w:val="20"/>
        </w:rPr>
        <w:t>Client Address: _________________________________________________________</w:t>
      </w:r>
    </w:p>
    <w:p>
      <w:r>
        <w:rPr>
          <w:b w:val="0"/>
          <w:sz w:val="20"/>
        </w:rPr>
        <w:t>Email: _________________________________________________________________</w:t>
      </w:r>
    </w:p>
    <w:p/>
    <w:p>
      <w:pPr>
        <w:jc w:val="center"/>
      </w:pPr>
      <w:r>
        <w:rPr>
          <w:b w:val="0"/>
          <w:sz w:val="20"/>
        </w:rPr>
        <w:t>and</w:t>
      </w:r>
    </w:p>
    <w:p/>
    <w:p>
      <w:r>
        <w:rPr>
          <w:b w:val="0"/>
          <w:sz w:val="20"/>
        </w:rPr>
        <w:t>Virtual Assistant Name: __________________________________________________</w:t>
      </w:r>
    </w:p>
    <w:p>
      <w:r>
        <w:rPr>
          <w:b w:val="0"/>
          <w:sz w:val="20"/>
        </w:rPr>
        <w:t>Virtual Assistant Address: _______________________________________________</w:t>
      </w:r>
    </w:p>
    <w:p>
      <w:r>
        <w:rPr>
          <w:b w:val="0"/>
          <w:sz w:val="20"/>
        </w:rPr>
        <w:t>Email: _________________________________________________________________</w:t>
      </w:r>
    </w:p>
    <w:p/>
    <w:p/>
    <w:p>
      <w:r>
        <w:rPr>
          <w:b/>
          <w:sz w:val="20"/>
        </w:rPr>
        <w:t>RECITALS</w:t>
      </w:r>
    </w:p>
    <w:p>
      <w:r>
        <w:rPr>
          <w:b w:val="0"/>
          <w:sz w:val="20"/>
        </w:rPr>
        <w:t>WHEREAS, Client desires to engage Virtual Assistant to provide certain virtual assistance services;</w:t>
      </w:r>
    </w:p>
    <w:p>
      <w:r>
        <w:rPr>
          <w:b w:val="0"/>
          <w:sz w:val="20"/>
        </w:rPr>
        <w:t>WHEREAS, Virtual Assistant agrees to provide such services under the terms and conditions set forth herein;</w:t>
      </w:r>
    </w:p>
    <w:p>
      <w:r>
        <w:rPr>
          <w:b w:val="0"/>
          <w:sz w:val="20"/>
        </w:rPr>
        <w:t>NOW, THEREFORE, in consideration of the mutual covenants and promises contained herein, the parties agree as follows:</w:t>
      </w:r>
    </w:p>
    <w:p/>
    <w:p>
      <w:r>
        <w:rPr>
          <w:b/>
          <w:sz w:val="20"/>
        </w:rPr>
        <w:t>1. Services</w:t>
      </w:r>
    </w:p>
    <w:p>
      <w:r>
        <w:rPr>
          <w:b w:val="0"/>
          <w:sz w:val="20"/>
        </w:rPr>
        <w:t>Virtual Assistant agrees to perform the services described in Exhibit A attached hereto and incorporated herein by reference ("Services"). Virtual Assistant shall provide the Services with reasonable skill, care, and diligence in accordance with industry standards.</w:t>
      </w:r>
    </w:p>
    <w:p/>
    <w:p>
      <w:r>
        <w:rPr>
          <w:b/>
          <w:sz w:val="20"/>
        </w:rPr>
        <w:t>2. Term</w:t>
      </w:r>
    </w:p>
    <w:p>
      <w:r>
        <w:rPr>
          <w:b w:val="0"/>
          <w:sz w:val="20"/>
        </w:rPr>
        <w:t>This Agreement shall commence upon signature by both parties and shall continue until terminated as provided in Section 8 below.</w:t>
      </w:r>
    </w:p>
    <w:p/>
    <w:p>
      <w:r>
        <w:rPr>
          <w:b/>
          <w:sz w:val="20"/>
        </w:rPr>
        <w:t>3. Compensation</w:t>
      </w:r>
    </w:p>
    <w:p>
      <w:r>
        <w:rPr>
          <w:b w:val="0"/>
          <w:sz w:val="20"/>
        </w:rPr>
        <w:t>Client agrees to pay Virtual Assistant the fees set forth in Exhibit B attached hereto and incorporated herein by reference. Payment shall be made within thirty (30) days of receipt of invoice unless otherwise agreed in writing.</w:t>
      </w:r>
    </w:p>
    <w:p/>
    <w:p>
      <w:r>
        <w:rPr>
          <w:b/>
          <w:sz w:val="20"/>
        </w:rPr>
        <w:t>4. Independent Contractor</w:t>
      </w:r>
    </w:p>
    <w:p>
      <w:r>
        <w:rPr>
          <w:b w:val="0"/>
          <w:sz w:val="20"/>
        </w:rPr>
        <w:t>Virtual Assistant is an independent contractor and shall not be deemed an employee, partner, or agent of Client. Virtual Assistant shall have no authority to bind Client or incur any obligation on Client’s behalf.</w:t>
      </w:r>
    </w:p>
    <w:p/>
    <w:p>
      <w:r>
        <w:rPr>
          <w:b/>
          <w:sz w:val="20"/>
        </w:rPr>
        <w:t>5. Confidentiality</w:t>
      </w:r>
    </w:p>
    <w:p>
      <w:r>
        <w:rPr>
          <w:b w:val="0"/>
          <w:sz w:val="20"/>
        </w:rPr>
        <w:t>5.1 Definition. "Confidential Information" means any non-public information disclosed by Client to Virtual Assistant, whether in oral, written, electronic, or other form, including but not limited to business information, client lists, trade secrets, and financial data.</w:t>
      </w:r>
    </w:p>
    <w:p>
      <w:r>
        <w:rPr>
          <w:b w:val="0"/>
          <w:sz w:val="20"/>
        </w:rPr>
        <w:t>5.2 Obligations. Virtual Assistant shall not disclose or use any Confidential Information except as necessary to perform the Services under this Agreement. Virtual Assistant shall take reasonable measures to protect the confidentiality of such information.</w:t>
      </w:r>
    </w:p>
    <w:p>
      <w:r>
        <w:rPr>
          <w:b w:val="0"/>
          <w:sz w:val="20"/>
        </w:rPr>
        <w:t>5.3 Exceptions. Confidential Information does not include information which (a) was already known to Virtual Assistant without restriction; (b) becomes publicly available through no fault of Virtual Assistant; (c) is rightfully received from a third party without restriction; or (d) is independently developed by Virtual Assistant without use of Client’s Confidential Information.</w:t>
      </w:r>
    </w:p>
    <w:p/>
    <w:p>
      <w:r>
        <w:rPr>
          <w:b/>
          <w:sz w:val="20"/>
        </w:rPr>
        <w:t>6. Intellectual Property</w:t>
      </w:r>
    </w:p>
    <w:p>
      <w:r>
        <w:rPr>
          <w:b w:val="0"/>
          <w:sz w:val="20"/>
        </w:rPr>
        <w:t>6.1 Ownership. All materials, work product, and deliverables created by Virtual Assistant in connection with the Services ("Work Product") shall be considered "work made for hire" and shall be the sole and exclusive property of Client.</w:t>
      </w:r>
    </w:p>
    <w:p>
      <w:r>
        <w:rPr>
          <w:b w:val="0"/>
          <w:sz w:val="20"/>
        </w:rPr>
        <w:t>6.2 License. To the extent any Work Product does not qualify as "work made for hire," Virtual Assistant hereby assigns all right, title, and interest in and to such Work Product to Client.</w:t>
      </w:r>
    </w:p>
    <w:p/>
    <w:p>
      <w:r>
        <w:rPr>
          <w:b/>
          <w:sz w:val="20"/>
        </w:rPr>
        <w:t>7. Warranties and Representations</w:t>
      </w:r>
    </w:p>
    <w:p>
      <w:r>
        <w:rPr>
          <w:b w:val="0"/>
          <w:sz w:val="20"/>
        </w:rPr>
        <w:t>Virtual Assistant represents and warrants that (a) it has the full right and authority to enter into this Agreement; (b) the Services will be performed in a professional and workmanlike manner; and (c) the Work Product will not infringe upon any intellectual property rights of third parties.</w:t>
      </w:r>
    </w:p>
    <w:p/>
    <w:p>
      <w:r>
        <w:rPr>
          <w:b/>
          <w:sz w:val="20"/>
        </w:rPr>
        <w:t>8. Termination</w:t>
      </w:r>
    </w:p>
    <w:p>
      <w:r>
        <w:rPr>
          <w:b w:val="0"/>
          <w:sz w:val="20"/>
        </w:rPr>
        <w:t>Either party may terminate this Agreement upon fifteen (15) days’ prior written notice to the other party. Upon termination, Client shall pay Virtual Assistant for all Services performed through the effective date of termination. Sections 5 (Confidentiality), 6 (Intellectual Property), 9 (Indemnification), 10 (Limitation of Liability), 11 (Governing Law), and 12 (Miscellaneous) shall survive termination.</w:t>
      </w:r>
    </w:p>
    <w:p/>
    <w:p>
      <w:r>
        <w:rPr>
          <w:b/>
          <w:sz w:val="20"/>
        </w:rPr>
        <w:t>9. Indemnification</w:t>
      </w:r>
    </w:p>
    <w:p>
      <w:r>
        <w:rPr>
          <w:b w:val="0"/>
          <w:sz w:val="20"/>
        </w:rPr>
        <w:t>Virtual Assistant shall indemnify and hold harmless Client and its officers, directors, employees, and agents from and against any and all claims, damages, liabilities, costs, and expenses (including reasonable attorneys’ fees) arising out of or related to Virtual Assistant’s breach of this Agreement or negligent or willful misconduct.</w:t>
      </w:r>
    </w:p>
    <w:p/>
    <w:p>
      <w:r>
        <w:rPr>
          <w:b/>
          <w:sz w:val="20"/>
        </w:rPr>
        <w:t>10. Limitation of Liability</w:t>
      </w:r>
    </w:p>
    <w:p>
      <w:r>
        <w:rPr>
          <w:b w:val="0"/>
          <w:sz w:val="20"/>
        </w:rPr>
        <w:t>IN NO EVENT SHALL EITHER PARTY BE LIABLE TO THE OTHER FOR ANY INDIRECT, INCIDENTAL, SPECIAL, CONSEQUENTIAL, OR PUNITIVE DAMAGES ARISING OUT OF OR RELATING TO THIS AGREEMENT, EVEN IF ADVISED OF THE POSSIBILITY OF SUCH DAMAGES. VIRTUAL ASSISTANT’S TOTAL LIABILITY SHALL NOT EXCEED THE AMOUNTS PAID BY CLIENT UNDER THIS AGREEMENT.</w:t>
      </w:r>
    </w:p>
    <w:p/>
    <w:p>
      <w:r>
        <w:rPr>
          <w:b/>
          <w:sz w:val="20"/>
        </w:rPr>
        <w:t>11. Governing Law and Dispute Resolution</w:t>
      </w:r>
    </w:p>
    <w:p>
      <w:r>
        <w:rPr>
          <w:b w:val="0"/>
          <w:sz w:val="20"/>
        </w:rPr>
        <w:t>This Agreement shall be governed by and construed in accordance with the laws of the State of ____________________, without regard to its conflict of law principles. Any disputes arising out of or relating to this Agreement shall be resolved by binding arbitration in accordance with the rules of the American Arbitration Association. Judgment on the award rendered by the arbitrator(s) may be entered in any court having jurisdiction thereof.</w:t>
      </w:r>
    </w:p>
    <w:p/>
    <w:p>
      <w:r>
        <w:rPr>
          <w:b/>
          <w:sz w:val="20"/>
        </w:rPr>
        <w:t>12. Miscellaneous</w:t>
      </w:r>
    </w:p>
    <w:p>
      <w:r>
        <w:rPr>
          <w:b w:val="0"/>
          <w:sz w:val="20"/>
        </w:rPr>
        <w:t>12.1 Entire Agreement. This Agreement, including all exhibits, constitutes the entire agreement between the parties and supersedes all prior discussions, negotiations, or agreements.</w:t>
      </w:r>
    </w:p>
    <w:p>
      <w:r>
        <w:rPr>
          <w:b w:val="0"/>
          <w:sz w:val="20"/>
        </w:rPr>
        <w:t>12.2 Amendments. Any amendment or modification to this Agreement must be in writing and signed by both parties.</w:t>
      </w:r>
    </w:p>
    <w:p>
      <w:r>
        <w:rPr>
          <w:b w:val="0"/>
          <w:sz w:val="20"/>
        </w:rPr>
        <w:t>12.3 Waiver. No waiver of any provision shall be effective unless in writing and signed by the waiving party.</w:t>
      </w:r>
    </w:p>
    <w:p>
      <w:r>
        <w:rPr>
          <w:b w:val="0"/>
          <w:sz w:val="20"/>
        </w:rPr>
        <w:t>12.4 Severability. If any provision of this Agreement is held invalid or unenforceable, the remaining provisions shall remain in full force and effect.</w:t>
      </w:r>
    </w:p>
    <w:p>
      <w:r>
        <w:rPr>
          <w:b w:val="0"/>
          <w:sz w:val="20"/>
        </w:rPr>
        <w:t>12.5 Assignment. Neither party may assign or transfer this Agreement without the prior written consent of the other party, except to a successor in interest in connection with a merger or sale of all or substantially all assets.</w:t>
      </w:r>
    </w:p>
    <w:p>
      <w:r>
        <w:rPr>
          <w:b w:val="0"/>
          <w:sz w:val="20"/>
        </w:rPr>
        <w:t>12.6 Notices. All notices under this Agreement shall be in writing and deemed given when delivered personally, sent by certified mail (return receipt requested), or by recognized overnight courier to the addresses set forth above or such other address as either party may designate in writing.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VIRTUAL ASSISTANT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https://docs-professionals.com/virtual-assistant-contract-template/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virtual-assistant-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