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VALET TRASH SERVICE AGREEMENT</w:t>
      </w:r>
    </w:p>
    <w:p/>
    <w:p/>
    <w:p>
      <w:r>
        <w:rPr>
          <w:b/>
          <w:sz w:val="20"/>
        </w:rPr>
        <w:t>This Valet Trash Service Agreement ("Agreement") is entered into by and between:</w:t>
      </w:r>
    </w:p>
    <w:p/>
    <w:p>
      <w:r>
        <w:rPr>
          <w:b/>
          <w:sz w:val="20"/>
        </w:rPr>
        <w:t>Service Provider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Service Provider is engaged in the business of providing valet trash collection services;</w:t>
      </w:r>
    </w:p>
    <w:p>
      <w:r>
        <w:rPr>
          <w:b w:val="0"/>
          <w:sz w:val="20"/>
        </w:rPr>
        <w:t>WHEREAS, Client desires to retain Service Provider to perform such services at Client's premises subject to the terms and conditions set forth herein;</w:t>
      </w:r>
    </w:p>
    <w:p/>
    <w:p>
      <w:r>
        <w:rPr>
          <w:b/>
          <w:sz w:val="20"/>
        </w:rPr>
        <w:t>1. SERVICES</w:t>
      </w:r>
    </w:p>
    <w:p>
      <w:r>
        <w:rPr>
          <w:b w:val="0"/>
          <w:sz w:val="20"/>
        </w:rPr>
        <w:t>Service Provider agrees to provide valet trash collection services at the Client's residence or specified locations ("Premises"). Such services include the collection, removal, and disposal of household trash from designated areas as agreed by the parties.</w:t>
      </w:r>
    </w:p>
    <w:p/>
    <w:p>
      <w:r>
        <w:rPr>
          <w:b/>
          <w:sz w:val="20"/>
        </w:rPr>
        <w:t>2. SERVICE SCHEDULE</w:t>
      </w:r>
    </w:p>
    <w:p>
      <w:r>
        <w:rPr>
          <w:b w:val="0"/>
          <w:sz w:val="20"/>
        </w:rPr>
        <w:t>Services will be provided on the following schedule: ________________________________________________________. Client must place trash in designated containers or locations before the scheduled pick-up time.</w:t>
      </w:r>
    </w:p>
    <w:p/>
    <w:p>
      <w:r>
        <w:rPr>
          <w:b/>
          <w:sz w:val="20"/>
        </w:rPr>
        <w:t>3. PAYMENT</w:t>
      </w:r>
    </w:p>
    <w:p>
      <w:r>
        <w:rPr>
          <w:b w:val="0"/>
          <w:sz w:val="20"/>
        </w:rPr>
        <w:t>Client agrees to pay Service Provider the amount of $________________ per billing period, payable by _______________ (payment method). Payments are due on or before the due date specified in the invoice.</w:t>
      </w:r>
    </w:p>
    <w:p/>
    <w:p>
      <w:r>
        <w:rPr>
          <w:b/>
          <w:sz w:val="20"/>
        </w:rPr>
        <w:t>4. TERM AND TERMINATION</w:t>
      </w:r>
    </w:p>
    <w:p>
      <w:r>
        <w:rPr>
          <w:b w:val="0"/>
          <w:sz w:val="20"/>
        </w:rPr>
        <w:t>This Agreement shall commence upon execution and continue on a month-to-month basis until terminated by either party with at least thirty (30) days written notice. Service Provider may terminate this Agreement immediately upon breach by Client of any material term hereof.</w:t>
      </w:r>
    </w:p>
    <w:p/>
    <w:p>
      <w:r>
        <w:rPr>
          <w:b/>
          <w:sz w:val="20"/>
        </w:rPr>
        <w:t>5. CLIENT RESPONSIBILITIES</w:t>
      </w:r>
    </w:p>
    <w:p>
      <w:r>
        <w:rPr>
          <w:b w:val="0"/>
          <w:sz w:val="20"/>
        </w:rPr>
        <w:t>Client agrees to place trash in approved containers or bags as designated by Service Provider and ensure that prohibited items (e.g., hazardous waste, recyclables, bulky items) are not included. Client is responsible for any damage caused by improper placement or contents of trash.</w:t>
      </w:r>
    </w:p>
    <w:p/>
    <w:p>
      <w:r>
        <w:rPr>
          <w:b/>
          <w:sz w:val="20"/>
        </w:rPr>
        <w:t>6. SERVICE PROVIDER RESPONSIBILITIES</w:t>
      </w:r>
    </w:p>
    <w:p>
      <w:r>
        <w:rPr>
          <w:b w:val="0"/>
          <w:sz w:val="20"/>
        </w:rPr>
        <w:t>Service Provider agrees to perform services in a professional and timely manner consistent with industry standards and applicable laws. Service Provider shall properly dispose of collected trash in compliance with local regulations.</w:t>
      </w:r>
    </w:p>
    <w:p/>
    <w:p>
      <w:r>
        <w:rPr>
          <w:b/>
          <w:sz w:val="20"/>
        </w:rPr>
        <w:t>7. LIABILITY AND INDEMNIFICATION</w:t>
      </w:r>
    </w:p>
    <w:p>
      <w:r>
        <w:rPr>
          <w:b w:val="0"/>
          <w:sz w:val="20"/>
        </w:rPr>
        <w:t>Service Provider shall not be liable for any damage, loss, or injury resulting from Client’s failure to comply with responsibilities or from circumstances beyond Service Provider’s control, including but not limited to acts of God, vandalism, or government actions. Client agrees to indemnify, defend and hold harmless Service Provider from any claims, damages, or expenses arising out of Client’s negligence or breach of this Agreement.</w:t>
      </w:r>
    </w:p>
    <w:p/>
    <w:p>
      <w:r>
        <w:rPr>
          <w:b/>
          <w:sz w:val="20"/>
        </w:rPr>
        <w:t>8. INSURANCE</w:t>
      </w:r>
    </w:p>
    <w:p>
      <w:r>
        <w:rPr>
          <w:b w:val="0"/>
          <w:sz w:val="20"/>
        </w:rPr>
        <w:t>Service Provider maintains general liability insurance covering the provision of services under this Agreement. Upon request, Service Provider shall provide proof of insurance to Client.</w:t>
      </w:r>
    </w:p>
    <w:p/>
    <w:p>
      <w:r>
        <w:rPr>
          <w:b/>
          <w:sz w:val="20"/>
        </w:rPr>
        <w:t>9. CONFIDENTIALITY</w:t>
      </w:r>
    </w:p>
    <w:p>
      <w:r>
        <w:rPr>
          <w:b w:val="0"/>
          <w:sz w:val="20"/>
        </w:rPr>
        <w:t>Each party agrees to maintain the confidentiality of any proprietary or sensitive information disclosed in connection with this Agreement and not to disclose such information to third parties without prior written consent, except as required by law.</w:t>
      </w:r>
    </w:p>
    <w:p/>
    <w:p>
      <w:r>
        <w:rPr>
          <w:b/>
          <w:sz w:val="20"/>
        </w:rPr>
        <w:t>10. GOVERNING LAW AND DISPUTE RESOLUTION</w:t>
      </w:r>
    </w:p>
    <w:p>
      <w:r>
        <w:rPr>
          <w:b w:val="0"/>
          <w:sz w:val="20"/>
        </w:rPr>
        <w:t>This Agreement shall be governed by and construed in accordance with the laws of the state in which the services are provided, without regard to conflict of law principles. Any dispute arising out of or related to this Agreement shall be resolved first through good faith negotiations between the parties. If unresolved, disputes shall be submitted to binding arbitration in accordance with the rules of the American Arbitration Association.</w:t>
      </w:r>
    </w:p>
    <w:p/>
    <w:p>
      <w:r>
        <w:rPr>
          <w:b/>
          <w:sz w:val="20"/>
        </w:rPr>
        <w:t>11. ENTIRE AGREEMENT</w:t>
      </w:r>
    </w:p>
    <w:p>
      <w:r>
        <w:rPr>
          <w:b w:val="0"/>
          <w:sz w:val="20"/>
        </w:rPr>
        <w:t>This Agreement constitutes the entire agreement between the parties and supersedes all prior written or oral agreements related to the subject matter hereof. Any amendments or modifications must be in writing and signed by both parties.</w:t>
      </w:r>
    </w:p>
    <w:p/>
    <w:p>
      <w:r>
        <w:rPr>
          <w:b/>
          <w:sz w:val="20"/>
        </w:rPr>
        <w:t>12. SEVERABILITY</w:t>
      </w:r>
    </w:p>
    <w:p>
      <w:r>
        <w:rPr>
          <w:b w:val="0"/>
          <w:sz w:val="20"/>
        </w:rPr>
        <w:t>If any provision of this Agreement is held to be invalid or unenforceable, the remaining provisions shall continue in full force and effect.</w:t>
      </w:r>
    </w:p>
    <w:p/>
    <w:p>
      <w:r>
        <w:rPr>
          <w:b/>
          <w:sz w:val="20"/>
        </w:rPr>
        <w:t>13. WAIVER</w:t>
      </w:r>
    </w:p>
    <w:p>
      <w:r>
        <w:rPr>
          <w:b w:val="0"/>
          <w:sz w:val="20"/>
        </w:rPr>
        <w:t>Failure or delay by either party in enforcing any right or provision under this Agreement shall not constitute a waiver of such right or provision.</w:t>
      </w:r>
    </w:p>
    <w:p/>
    <w:p>
      <w:r>
        <w:rPr>
          <w:b/>
          <w:sz w:val="20"/>
        </w:rPr>
        <w:t>14. NOTICES</w:t>
      </w:r>
    </w:p>
    <w:p>
      <w:r>
        <w:rPr>
          <w:b w:val="0"/>
          <w:sz w:val="20"/>
        </w:rPr>
        <w:t>All notices required or permitted under this Agreement shall be in writing and delivered personally, by certified mail, or by a recognized overnight courier service to the addresses set forth above or such other address as either party may designate by notice in accordance with this section.</w:t>
      </w:r>
    </w:p>
    <w:p/>
    <w:p/>
    <w:p>
      <w:r>
        <w:rPr>
          <w:b/>
          <w:sz w:val="20"/>
        </w:rPr>
        <w:t>IN WITNESS WHEREOF, the parties have executed this Agreement as of the date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https://docs-professionals.com/valet-trash-contract-template/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valet-trash-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