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SOFTWARE AS A SERVICE (SaaS) PROPOSAL</w:t>
      </w:r>
    </w:p>
    <w:p/>
    <w:p>
      <w:r>
        <w:rPr>
          <w:b/>
          <w:sz w:val="20"/>
        </w:rPr>
        <w:t>Client Information:</w:t>
      </w:r>
    </w:p>
    <w:p>
      <w:r>
        <w:rPr>
          <w:b w:val="0"/>
          <w:sz w:val="20"/>
        </w:rPr>
        <w:t>Company Name: _______________________________________________________________</w:t>
      </w:r>
    </w:p>
    <w:p>
      <w:r>
        <w:rPr>
          <w:b w:val="0"/>
          <w:sz w:val="20"/>
        </w:rPr>
        <w:t>Contact Person: ______________________________________________________________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r>
        <w:rPr>
          <w:b w:val="0"/>
          <w:sz w:val="20"/>
        </w:rPr>
        <w:t>Email: ______________________________________________________________________</w:t>
      </w:r>
    </w:p>
    <w:p/>
    <w:p>
      <w:r>
        <w:rPr>
          <w:b/>
          <w:sz w:val="20"/>
        </w:rPr>
        <w:t>Proposal Overview:</w:t>
      </w:r>
    </w:p>
    <w:p>
      <w:r>
        <w:rPr>
          <w:b w:val="0"/>
          <w:sz w:val="20"/>
        </w:rPr>
        <w:t>This Proposal outlines the software-as-a-service offering provided by [Your Company Name] to the Client identified above. The purpose is to detail the services, pricing, terms, and conditions under which the SaaS solution will be provided.</w:t>
      </w:r>
    </w:p>
    <w:p/>
    <w:p>
      <w:r>
        <w:rPr>
          <w:b/>
          <w:sz w:val="20"/>
        </w:rPr>
        <w:t>1. Services Provided</w:t>
      </w:r>
    </w:p>
    <w:p>
      <w:r>
        <w:rPr>
          <w:b w:val="0"/>
          <w:sz w:val="20"/>
        </w:rPr>
        <w:t>The Provider agrees to offer access to the following software platform(s) and related services:</w:t>
      </w:r>
    </w:p>
    <w:p>
      <w:r>
        <w:rPr>
          <w:b w:val="0"/>
          <w:sz w:val="20"/>
        </w:rPr>
        <w:t>- Hosted software application accessible via web interface</w:t>
      </w:r>
    </w:p>
    <w:p>
      <w:r>
        <w:rPr>
          <w:b w:val="0"/>
          <w:sz w:val="20"/>
        </w:rPr>
        <w:t>- Regular updates, maintenance, and technical support</w:t>
      </w:r>
    </w:p>
    <w:p>
      <w:r>
        <w:rPr>
          <w:b w:val="0"/>
          <w:sz w:val="20"/>
        </w:rPr>
        <w:t>- Data backup and security measures as described herein</w:t>
      </w:r>
    </w:p>
    <w:p>
      <w:r>
        <w:rPr>
          <w:b w:val="0"/>
          <w:sz w:val="20"/>
        </w:rPr>
        <w:t>- User accounts and administration as detailed in the scope</w:t>
      </w:r>
    </w:p>
    <w:p/>
    <w:p>
      <w:r>
        <w:rPr>
          <w:b/>
          <w:sz w:val="20"/>
        </w:rPr>
        <w:t>2. Service Levels and Availability</w:t>
      </w:r>
    </w:p>
    <w:p>
      <w:r>
        <w:rPr>
          <w:b w:val="0"/>
          <w:sz w:val="20"/>
        </w:rPr>
        <w:t>The Provider shall use commercially reasonable efforts to make the SaaS platform available 99.9% of the time, excluding scheduled maintenance windows and force majeure events. Scheduled maintenance shall be communicated to the Client at least 48 hours in advance.</w:t>
      </w:r>
    </w:p>
    <w:p/>
    <w:p>
      <w:r>
        <w:rPr>
          <w:b/>
          <w:sz w:val="20"/>
        </w:rPr>
        <w:t>3. User Access and Restrictions</w:t>
      </w:r>
    </w:p>
    <w:p>
      <w:r>
        <w:rPr>
          <w:b w:val="0"/>
          <w:sz w:val="20"/>
        </w:rPr>
        <w:t>The Client will be provided a specified number of user licenses. Access credentials must be kept confidential. Unauthorized use or distribution of credentials is strictly prohibited. The Client shall not reverse engineer, decompile, or otherwise attempt to derive source code or confidential information.</w:t>
      </w:r>
    </w:p>
    <w:p/>
    <w:p>
      <w:r>
        <w:rPr>
          <w:b/>
          <w:sz w:val="20"/>
        </w:rPr>
        <w:t>4. Pricing and Payment Terms</w:t>
      </w:r>
    </w:p>
    <w:p>
      <w:r>
        <w:rPr>
          <w:b w:val="0"/>
          <w:sz w:val="20"/>
        </w:rPr>
        <w:t>The Client agrees to pay the Provider the fees specified below for the SaaS services.</w:t>
      </w:r>
    </w:p>
    <w:p>
      <w:r>
        <w:rPr>
          <w:b w:val="0"/>
          <w:sz w:val="20"/>
        </w:rPr>
        <w:t>Subscription Fee: $________________ per billing cycle</w:t>
      </w:r>
    </w:p>
    <w:p>
      <w:r>
        <w:rPr>
          <w:b w:val="0"/>
          <w:sz w:val="20"/>
        </w:rPr>
        <w:t>Additional User Fees (if any): $________________ per user per billing cycle</w:t>
      </w:r>
    </w:p>
    <w:p>
      <w:r>
        <w:rPr>
          <w:b w:val="0"/>
          <w:sz w:val="20"/>
        </w:rPr>
        <w:t>Payment Terms: Payment is due within 30 days from invoice date. Late payments may incur interest at 1.5% per month or the maximum permitted by law.</w:t>
      </w:r>
    </w:p>
    <w:p/>
    <w:p>
      <w:r>
        <w:rPr>
          <w:b/>
          <w:sz w:val="20"/>
        </w:rPr>
        <w:t>5. Trial Period</w:t>
      </w:r>
    </w:p>
    <w:p>
      <w:r>
        <w:rPr>
          <w:b w:val="0"/>
          <w:sz w:val="20"/>
        </w:rPr>
        <w:t>If a trial period is offered, it will last for ______________ days from initial account activation. During this period, the Client may access services free of charge. After trial expiration, fees apply as outlined above.</w:t>
      </w:r>
    </w:p>
    <w:p/>
    <w:p>
      <w:r>
        <w:rPr>
          <w:b/>
          <w:sz w:val="20"/>
        </w:rPr>
        <w:t>6. Term and Termination</w:t>
      </w:r>
    </w:p>
    <w:p>
      <w:r>
        <w:rPr>
          <w:b w:val="0"/>
          <w:sz w:val="20"/>
        </w:rPr>
        <w:t>The initial term of this Agreement shall be ______________ months, commencing upon acceptance of this Proposal by the Client.</w:t>
      </w:r>
    </w:p>
    <w:p>
      <w:r>
        <w:rPr>
          <w:b w:val="0"/>
          <w:sz w:val="20"/>
        </w:rPr>
        <w:t>Either party may terminate this Agreement upon 30 days written notice to the other party.</w:t>
      </w:r>
    </w:p>
    <w:p>
      <w:r>
        <w:rPr>
          <w:b w:val="0"/>
          <w:sz w:val="20"/>
        </w:rPr>
        <w:t>Termination for Cause: Either party may terminate immediately if the other party breaches any material term and fails to cure such breach within 15 days of notice.</w:t>
      </w:r>
    </w:p>
    <w:p/>
    <w:p>
      <w:r>
        <w:rPr>
          <w:b/>
          <w:sz w:val="20"/>
        </w:rPr>
        <w:t>7. Data Privacy and Security</w:t>
      </w:r>
    </w:p>
    <w:p>
      <w:r>
        <w:rPr>
          <w:b w:val="0"/>
          <w:sz w:val="20"/>
        </w:rPr>
        <w:t>The Provider shall implement and maintain reasonable administrative, physical, and technical safeguards to protect Client data. Client data shall remain the property of the Client. The Provider shall not use or disclose Client data except as necessary to provide services or as required by law.</w:t>
      </w:r>
    </w:p>
    <w:p/>
    <w:p>
      <w:r>
        <w:rPr>
          <w:b/>
          <w:sz w:val="20"/>
        </w:rPr>
        <w:t>8. Confidentiality</w:t>
      </w:r>
    </w:p>
    <w:p>
      <w:r>
        <w:rPr>
          <w:b w:val="0"/>
          <w:sz w:val="20"/>
        </w:rPr>
        <w:t>Each party agrees to keep confidential all non-public information disclosed in connection with this Agreement and to use such information only to fulfill its obligations hereunder. This obligation shall survive termination of this Agreement.</w:t>
      </w:r>
    </w:p>
    <w:p/>
    <w:p>
      <w:r>
        <w:rPr>
          <w:b/>
          <w:sz w:val="20"/>
        </w:rPr>
        <w:t>9. Intellectual Property Rights</w:t>
      </w:r>
    </w:p>
    <w:p>
      <w:r>
        <w:rPr>
          <w:b w:val="0"/>
          <w:sz w:val="20"/>
        </w:rPr>
        <w:t>The Provider retains all rights, title, and interest in and to the SaaS platform, including all intellectual property rights. The Client is granted a limited, non-exclusive, non-transferable license to use the services during the term of this Agreement.</w:t>
      </w:r>
    </w:p>
    <w:p/>
    <w:p>
      <w:r>
        <w:rPr>
          <w:b/>
          <w:sz w:val="20"/>
        </w:rPr>
        <w:t>10. Warranties and Disclaimers</w:t>
      </w:r>
    </w:p>
    <w:p>
      <w:r>
        <w:rPr>
          <w:b w:val="0"/>
          <w:sz w:val="20"/>
        </w:rPr>
        <w:t>The Provider warrants that it will perform services in a professional and workmanlike manner. EXCEPT AS EXPRESSLY PROVIDED, THE SERVICES ARE PROVIDED "AS IS" WITHOUT WARRANTIES OF ANY KIND, EXPRESS OR IMPLIED, INCLUDING BUT NOT LIMITED TO WARRANTIES OF MERCHANTABILITY, FITNESS FOR A PARTICULAR PURPOSE, OR NON-INFRINGEMENT.</w:t>
      </w:r>
    </w:p>
    <w:p/>
    <w:p>
      <w:r>
        <w:rPr>
          <w:b/>
          <w:sz w:val="20"/>
        </w:rPr>
        <w:t>11. Limitation of Liability</w:t>
      </w:r>
    </w:p>
    <w:p>
      <w:r>
        <w:rPr>
          <w:b w:val="0"/>
          <w:sz w:val="20"/>
        </w:rPr>
        <w:t>IN NO EVENT SHALL EITHER PARTY BE LIABLE FOR ANY INDIRECT, INCIDENTAL, SPECIAL, CONSEQUENTIAL, OR PUNITIVE DAMAGES ARISING OUT OF OR RELATED TO THIS AGREEMENT, EVEN IF ADVISED OF THE POSSIBILITY OF SUCH DAMAGES. THE PROVIDER'S TOTAL LIABILITY SHALL NOT EXCEED THE AMOUNTS PAID BY THE CLIENT UNDER THIS AGREEMENT IN THE PRIOR 12 MONTHS.</w:t>
      </w:r>
    </w:p>
    <w:p/>
    <w:p>
      <w:r>
        <w:rPr>
          <w:b/>
          <w:sz w:val="20"/>
        </w:rPr>
        <w:t>12. Indemnification</w:t>
      </w:r>
    </w:p>
    <w:p>
      <w:r>
        <w:rPr>
          <w:b w:val="0"/>
          <w:sz w:val="20"/>
        </w:rPr>
        <w:t>The Client agrees to indemnify and hold harmless the Provider, its affiliates, and their respective officers, employees, and agents from and against any claims, liabilities, damages, losses, or expenses arising out of or related to the Client’s use of the services in breach of this Agreement or applicable law.</w:t>
      </w:r>
    </w:p>
    <w:p/>
    <w:p>
      <w:r>
        <w:rPr>
          <w:b/>
          <w:sz w:val="20"/>
        </w:rPr>
        <w:t>13. Governing Law and Dispute Resolution</w:t>
      </w:r>
    </w:p>
    <w:p>
      <w:r>
        <w:rPr>
          <w:b w:val="0"/>
          <w:sz w:val="20"/>
        </w:rPr>
        <w:t>This Agreement shall be governed by and construed in accordance with the laws of the State of ______________, United States, without regard to conflict of law principles.</w:t>
      </w:r>
    </w:p>
    <w:p>
      <w:r>
        <w:rPr>
          <w:b w:val="0"/>
          <w:sz w:val="20"/>
        </w:rPr>
        <w:t>Any dispute arising out of or related to this Agreement shall be resolved through good faith negotiation between the parties. If unresolved, disputes shall be submitted to binding arbitration in accordance with the rules of the American Arbitration Association.</w:t>
      </w:r>
    </w:p>
    <w:p/>
    <w:p>
      <w:r>
        <w:rPr>
          <w:b/>
          <w:sz w:val="20"/>
        </w:rPr>
        <w:t>14. Force Majeure</w:t>
      </w:r>
    </w:p>
    <w:p>
      <w:r>
        <w:rPr>
          <w:b w:val="0"/>
          <w:sz w:val="20"/>
        </w:rPr>
        <w:t>Neither party shall be liable for failure or delay in performing obligations caused by events beyond its reasonable control, including but not limited to natural disasters, acts of government, war, terrorism, labor disputes, or internet service failures.</w:t>
      </w:r>
    </w:p>
    <w:p/>
    <w:p>
      <w:r>
        <w:rPr>
          <w:b/>
          <w:sz w:val="20"/>
        </w:rPr>
        <w:t>15. Entire Agreement</w:t>
      </w:r>
    </w:p>
    <w:p>
      <w:r>
        <w:rPr>
          <w:b w:val="0"/>
          <w:sz w:val="20"/>
        </w:rPr>
        <w:t>This Agreement, including all exhibits and attachments, constitutes the entire agreement between the parties regarding the subject matter and supersedes all prior or contemporaneous communications, representations, or agreements, whether oral or written.</w:t>
      </w:r>
    </w:p>
    <w:p/>
    <w:p>
      <w:r>
        <w:rPr>
          <w:b/>
          <w:sz w:val="20"/>
        </w:rPr>
        <w:t>16. Amendments</w:t>
      </w:r>
    </w:p>
    <w:p>
      <w:r>
        <w:rPr>
          <w:b w:val="0"/>
          <w:sz w:val="20"/>
        </w:rPr>
        <w:t>Any amendments or modifications to this Agreement must be made in writing and signed by authorized representatives of both parties.</w:t>
      </w:r>
    </w:p>
    <w:p/>
    <w:p/>
    <w:p>
      <w:r>
        <w:rPr>
          <w:b/>
          <w:sz w:val="20"/>
        </w:rPr>
        <w:t>Acceptance and Authorization</w:t>
      </w:r>
    </w:p>
    <w:p>
      <w:r>
        <w:rPr>
          <w:b w:val="0"/>
          <w:sz w:val="20"/>
        </w:rPr>
        <w:t>By signing below, the Client acknowledges acceptance of this Proposal and agrees to be bound by the terms and conditions stated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https://docs-professionals.com/saas-proposal-template/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saas-proposal-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