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RETainer AGREEMENT</w:t>
      </w:r>
    </w:p>
    <w:p/>
    <w:p>
      <w:r>
        <w:rPr>
          <w:b/>
          <w:sz w:val="20"/>
        </w:rPr>
        <w:t>This Retainer Agreement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w:t>
      </w:r>
    </w:p>
    <w:p/>
    <w:p>
      <w:pPr>
        <w:jc w:val="center"/>
      </w:pPr>
      <w:r>
        <w:rPr>
          <w:b w:val="0"/>
          <w:sz w:val="20"/>
        </w:rPr>
        <w:t>and</w:t>
      </w:r>
    </w:p>
    <w:p/>
    <w:p>
      <w:r>
        <w:rPr>
          <w:b w:val="0"/>
          <w:sz w:val="20"/>
        </w:rPr>
        <w:t>Law Firm / Attorney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w:t>
      </w:r>
    </w:p>
    <w:p/>
    <w:p/>
    <w:p>
      <w:r>
        <w:rPr>
          <w:b/>
          <w:sz w:val="22"/>
        </w:rPr>
        <w:t>RECITALS</w:t>
      </w:r>
    </w:p>
    <w:p>
      <w:r>
        <w:rPr>
          <w:b w:val="0"/>
          <w:sz w:val="20"/>
        </w:rPr>
        <w:t>WHEREAS, the Client desires to retain the Attorney to provide legal services as set forth herein;</w:t>
      </w:r>
    </w:p>
    <w:p>
      <w:r>
        <w:rPr>
          <w:b w:val="0"/>
          <w:sz w:val="20"/>
        </w:rPr>
        <w:t>WHEREAS, the Attorney agrees to provide such legal services to the Client under the terms and conditions of this Agreement;</w:t>
      </w:r>
    </w:p>
    <w:p/>
    <w:p/>
    <w:p>
      <w:r>
        <w:rPr>
          <w:b/>
          <w:sz w:val="22"/>
        </w:rPr>
        <w:t>1. Scope of Services</w:t>
      </w:r>
    </w:p>
    <w:p>
      <w:r>
        <w:rPr>
          <w:b w:val="0"/>
          <w:sz w:val="20"/>
        </w:rPr>
        <w:t>The Attorney shall provide legal representation and related services to the Client in connection with the following matter(s):</w:t>
      </w:r>
    </w:p>
    <w:p>
      <w:r>
        <w:rPr>
          <w:b w:val="0"/>
          <w:sz w:val="20"/>
        </w:rPr>
        <w:t>______________________________________________________________________________</w:t>
      </w:r>
    </w:p>
    <w:p>
      <w:r>
        <w:rPr>
          <w:b w:val="0"/>
          <w:sz w:val="20"/>
        </w:rPr>
        <w:t>The Attorney shall not be obligated to provide services beyond those expressly described without a written amendment to this Agreement.</w:t>
      </w:r>
    </w:p>
    <w:p/>
    <w:p>
      <w:r>
        <w:rPr>
          <w:b/>
          <w:sz w:val="22"/>
        </w:rPr>
        <w:t>2. Retainer and Fees</w:t>
      </w:r>
    </w:p>
    <w:p>
      <w:r>
        <w:rPr>
          <w:b w:val="0"/>
          <w:sz w:val="20"/>
        </w:rPr>
        <w:t>2.1 Retainer Amount: The Client agrees to pay a retainer of $_____________ upon execution of this Agreement.</w:t>
      </w:r>
    </w:p>
    <w:p>
      <w:r>
        <w:rPr>
          <w:b w:val="0"/>
          <w:sz w:val="20"/>
        </w:rPr>
        <w:t>2.2 Fee Structure: Legal services will be billed at the hourly rate of $_________ per hour, or as otherwise agreed in writing.</w:t>
      </w:r>
    </w:p>
    <w:p>
      <w:r>
        <w:rPr>
          <w:b w:val="0"/>
          <w:sz w:val="20"/>
        </w:rPr>
        <w:t>2.3 Billing and Payment: The Attorney will provide periodic invoices detailing services rendered, payments received, and balance due.</w:t>
      </w:r>
    </w:p>
    <w:p>
      <w:r>
        <w:rPr>
          <w:b w:val="0"/>
          <w:sz w:val="20"/>
        </w:rPr>
        <w:t>2.4 Costs and Expenses: Client shall reimburse Attorney for all reasonable costs and expenses incurred in connection with representation, including but not limited to filing fees, deposition costs, travel expenses, and expert fees.</w:t>
      </w:r>
    </w:p>
    <w:p/>
    <w:p>
      <w:r>
        <w:rPr>
          <w:b/>
          <w:sz w:val="22"/>
        </w:rPr>
        <w:t>3. Client's Duties and Cooperation</w:t>
      </w:r>
    </w:p>
    <w:p>
      <w:r>
        <w:rPr>
          <w:b w:val="0"/>
          <w:sz w:val="20"/>
        </w:rPr>
        <w:t>The Client agrees to cooperate fully with the Attorney, provide all necessary information and documents, and respond promptly to requests related to the representation.</w:t>
      </w:r>
    </w:p>
    <w:p/>
    <w:p>
      <w:r>
        <w:rPr>
          <w:b/>
          <w:sz w:val="22"/>
        </w:rPr>
        <w:t>4. Confidentiality and Attorney-Client Privilege</w:t>
      </w:r>
    </w:p>
    <w:p>
      <w:r>
        <w:rPr>
          <w:b w:val="0"/>
          <w:sz w:val="20"/>
        </w:rPr>
        <w:t>All communications between the Client and Attorney are confidential and protected by attorney-client privilege to the extent provided by law.</w:t>
      </w:r>
    </w:p>
    <w:p/>
    <w:p>
      <w:r>
        <w:rPr>
          <w:b/>
          <w:sz w:val="22"/>
        </w:rPr>
        <w:t>5. Term and Termination</w:t>
      </w:r>
    </w:p>
    <w:p>
      <w:r>
        <w:rPr>
          <w:b w:val="0"/>
          <w:sz w:val="20"/>
        </w:rPr>
        <w:t>5.1 Term: This Agreement shall commence upon execution by the parties and shall continue until the completion of the services or termination as provided herein.</w:t>
      </w:r>
    </w:p>
    <w:p>
      <w:r>
        <w:rPr>
          <w:b w:val="0"/>
          <w:sz w:val="20"/>
        </w:rPr>
        <w:t>5.2 Termination by Client: The Client may terminate this Agreement at any time upon written notice to the Attorney.</w:t>
      </w:r>
    </w:p>
    <w:p>
      <w:r>
        <w:rPr>
          <w:b w:val="0"/>
          <w:sz w:val="20"/>
        </w:rPr>
        <w:t>5.3 Termination by Attorney: The Attorney may withdraw from representation subject to applicable ethical rules and court approval if required.</w:t>
      </w:r>
    </w:p>
    <w:p>
      <w:r>
        <w:rPr>
          <w:b w:val="0"/>
          <w:sz w:val="20"/>
        </w:rPr>
        <w:t>5.4 Effect of Termination: Upon termination, the Client shall pay for all services rendered and costs incurred up to the date of termination.</w:t>
      </w:r>
    </w:p>
    <w:p/>
    <w:p>
      <w:r>
        <w:rPr>
          <w:b/>
          <w:sz w:val="22"/>
        </w:rPr>
        <w:t>6. No Guarantee of Outcome</w:t>
      </w:r>
    </w:p>
    <w:p>
      <w:r>
        <w:rPr>
          <w:b w:val="0"/>
          <w:sz w:val="20"/>
        </w:rPr>
        <w:t>The Attorney makes no guarantees regarding the outcome of the matter or the results of legal services provided under this Agreement.</w:t>
      </w:r>
    </w:p>
    <w:p/>
    <w:p>
      <w:r>
        <w:rPr>
          <w:b/>
          <w:sz w:val="22"/>
        </w:rPr>
        <w:t>7. Dispute Resolution</w:t>
      </w:r>
    </w:p>
    <w:p>
      <w:r>
        <w:rPr>
          <w:b w:val="0"/>
          <w:sz w:val="20"/>
        </w:rPr>
        <w:t>Any dispute arising under or related to this Agreement shall be resolved by binding arbitration in accordance with the rules of the American Arbitration Association, held in the jurisdiction where the Attorney's primary office is located.</w:t>
      </w:r>
    </w:p>
    <w:p>
      <w:r>
        <w:rPr>
          <w:b w:val="0"/>
          <w:sz w:val="20"/>
        </w:rPr>
        <w:t>The prevailing party shall be entitled to recover reasonable attorneys’ fees and costs.</w:t>
      </w:r>
    </w:p>
    <w:p/>
    <w:p>
      <w:r>
        <w:rPr>
          <w:b/>
          <w:sz w:val="22"/>
        </w:rPr>
        <w:t>8. Governing Law</w:t>
      </w:r>
    </w:p>
    <w:p>
      <w:r>
        <w:rPr>
          <w:b w:val="0"/>
          <w:sz w:val="20"/>
        </w:rPr>
        <w:t>This Agreement shall be governed by and construed in accordance with the laws of the State of ____________________, without regard to its conflict of laws principles.</w:t>
      </w:r>
    </w:p>
    <w:p/>
    <w:p>
      <w:r>
        <w:rPr>
          <w:b/>
          <w:sz w:val="22"/>
        </w:rPr>
        <w:t>9. Entire Agreement and Amendments</w:t>
      </w:r>
    </w:p>
    <w:p>
      <w:r>
        <w:rPr>
          <w:b w:val="0"/>
          <w:sz w:val="20"/>
        </w:rPr>
        <w:t>This Agreement constitutes the entire agreement between the parties and supersedes all prior agreements or understandings, whether written or oral.</w:t>
      </w:r>
    </w:p>
    <w:p>
      <w:r>
        <w:rPr>
          <w:b w:val="0"/>
          <w:sz w:val="20"/>
        </w:rPr>
        <w:t>Any amendments or modifications must be in writing and signed by both parties.</w:t>
      </w:r>
    </w:p>
    <w:p/>
    <w:p>
      <w:r>
        <w:rPr>
          <w:b/>
          <w:sz w:val="22"/>
        </w:rPr>
        <w:t>10. Severability</w:t>
      </w:r>
    </w:p>
    <w:p>
      <w:r>
        <w:rPr>
          <w:b w:val="0"/>
          <w:sz w:val="20"/>
        </w:rPr>
        <w:t>If any provision of this Agreement is held to be invalid, illegal, or unenforceable, the remaining provisions shall continue in full force and effect.</w:t>
      </w:r>
    </w:p>
    <w:p/>
    <w:p>
      <w:r>
        <w:rPr>
          <w:b/>
          <w:sz w:val="22"/>
        </w:rPr>
        <w:t>11. Notices</w:t>
      </w:r>
    </w:p>
    <w:p>
      <w:r>
        <w:rPr>
          <w:b w:val="0"/>
          <w:sz w:val="20"/>
        </w:rPr>
        <w:t>All notices required or permitted under this Agreement shall be in writing and delivered personally, by certified mail, return receipt requested, or by a recognized courier service, to the addresses set forth above or as updated by written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ATTORNEY / LAW FIRM</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https://docs-professionals.com/retainer-agreement-template/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retainer-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