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MARKETING AGENCY PROPOSAL</w:t>
      </w:r>
    </w:p>
    <w:p/>
    <w:p>
      <w:r>
        <w:rPr>
          <w:b/>
          <w:sz w:val="20"/>
        </w:rPr>
        <w:t>Client Information:</w:t>
      </w:r>
    </w:p>
    <w:p>
      <w:r>
        <w:rPr>
          <w:b w:val="0"/>
          <w:sz w:val="20"/>
        </w:rPr>
        <w:t>Company Name: ____________________________________________________________</w:t>
      </w:r>
    </w:p>
    <w:p>
      <w:r>
        <w:rPr>
          <w:b w:val="0"/>
          <w:sz w:val="20"/>
        </w:rPr>
        <w:t>Contact Person: 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Agency Information:</w:t>
      </w:r>
    </w:p>
    <w:p>
      <w:r>
        <w:rPr>
          <w:b w:val="0"/>
          <w:sz w:val="20"/>
        </w:rPr>
        <w:t>Agency Name: ____________________________________________________________</w:t>
      </w:r>
    </w:p>
    <w:p>
      <w:r>
        <w:rPr>
          <w:b w:val="0"/>
          <w:sz w:val="20"/>
        </w:rPr>
        <w:t>Contact Person: 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Project Overview:</w:t>
      </w:r>
    </w:p>
    <w:p>
      <w:r>
        <w:rPr>
          <w:b w:val="0"/>
          <w:sz w:val="20"/>
        </w:rPr>
        <w:t>The Agency proposes to provide marketing services tailored to the Client's needs, aiming to increase brand awareness, generate leads, and enhance overall market presence. The services offered will be conducted with professional standards and aligned with the Client’s business objectives.</w:t>
      </w:r>
    </w:p>
    <w:p/>
    <w:p>
      <w:r>
        <w:rPr>
          <w:b/>
          <w:sz w:val="20"/>
        </w:rPr>
        <w:t>Scope of Services:</w:t>
      </w:r>
    </w:p>
    <w:p>
      <w:r>
        <w:rPr>
          <w:b w:val="0"/>
          <w:sz w:val="20"/>
        </w:rPr>
        <w:t>The Agency shall perform the following services:</w:t>
      </w:r>
    </w:p>
    <w:p>
      <w:r>
        <w:rPr>
          <w:b w:val="0"/>
          <w:sz w:val="20"/>
        </w:rPr>
        <w:t>- Marketing Strategy Development and Consulting</w:t>
      </w:r>
    </w:p>
    <w:p>
      <w:r>
        <w:rPr>
          <w:b w:val="0"/>
          <w:sz w:val="20"/>
        </w:rPr>
        <w:t>- Digital Advertising Management (Google Ads, Social Media Ads)</w:t>
      </w:r>
    </w:p>
    <w:p>
      <w:r>
        <w:rPr>
          <w:b w:val="0"/>
          <w:sz w:val="20"/>
        </w:rPr>
        <w:t>- Content Creation (Blogs, Social Media Posts, Email Campaigns)</w:t>
      </w:r>
    </w:p>
    <w:p>
      <w:r>
        <w:rPr>
          <w:b w:val="0"/>
          <w:sz w:val="20"/>
        </w:rPr>
        <w:t>- Search Engine Optimization (SEO)</w:t>
      </w:r>
    </w:p>
    <w:p>
      <w:r>
        <w:rPr>
          <w:b w:val="0"/>
          <w:sz w:val="20"/>
        </w:rPr>
        <w:t>- Social Media Management</w:t>
      </w:r>
    </w:p>
    <w:p>
      <w:r>
        <w:rPr>
          <w:b w:val="0"/>
          <w:sz w:val="20"/>
        </w:rPr>
        <w:t>- Performance Analytics and Reporting</w:t>
      </w:r>
    </w:p>
    <w:p/>
    <w:p>
      <w:r>
        <w:rPr>
          <w:b/>
          <w:sz w:val="20"/>
        </w:rPr>
        <w:t>Deliverables:</w:t>
      </w:r>
    </w:p>
    <w:p>
      <w:r>
        <w:rPr>
          <w:b w:val="0"/>
          <w:sz w:val="20"/>
        </w:rPr>
        <w:t>The Agency will deliver:</w:t>
      </w:r>
    </w:p>
    <w:p>
      <w:r>
        <w:rPr>
          <w:b w:val="0"/>
          <w:sz w:val="20"/>
        </w:rPr>
        <w:t>- A comprehensive marketing plan and calendar</w:t>
      </w:r>
    </w:p>
    <w:p>
      <w:r>
        <w:rPr>
          <w:b w:val="0"/>
          <w:sz w:val="20"/>
        </w:rPr>
        <w:t>- Monthly analytics and performance reports</w:t>
      </w:r>
    </w:p>
    <w:p>
      <w:r>
        <w:rPr>
          <w:b w:val="0"/>
          <w:sz w:val="20"/>
        </w:rPr>
        <w:t>- Campaign creative assets and content</w:t>
      </w:r>
    </w:p>
    <w:p>
      <w:r>
        <w:rPr>
          <w:b w:val="0"/>
          <w:sz w:val="20"/>
        </w:rPr>
        <w:t>- Recommendations for ongoing improvements</w:t>
      </w:r>
    </w:p>
    <w:p/>
    <w:p>
      <w:r>
        <w:rPr>
          <w:b/>
          <w:sz w:val="20"/>
        </w:rPr>
        <w:t>Project Timeline:</w:t>
      </w:r>
    </w:p>
    <w:p>
      <w:r>
        <w:rPr>
          <w:b w:val="0"/>
          <w:sz w:val="20"/>
        </w:rPr>
        <w:t>The project shall commence upon agreement signing and is estimated to proceed as follows:</w:t>
      </w:r>
    </w:p>
    <w:p>
      <w:r>
        <w:rPr>
          <w:b w:val="0"/>
          <w:sz w:val="20"/>
        </w:rPr>
        <w:t>- Initial strategy session and research: _______ weeks</w:t>
      </w:r>
    </w:p>
    <w:p>
      <w:r>
        <w:rPr>
          <w:b w:val="0"/>
          <w:sz w:val="20"/>
        </w:rPr>
        <w:t>- Campaign development and approval: _______ weeks</w:t>
      </w:r>
    </w:p>
    <w:p>
      <w:r>
        <w:rPr>
          <w:b w:val="0"/>
          <w:sz w:val="20"/>
        </w:rPr>
        <w:t>- Campaign launch and monitoring: _______ months</w:t>
      </w:r>
    </w:p>
    <w:p>
      <w:r>
        <w:rPr>
          <w:b w:val="0"/>
          <w:sz w:val="20"/>
        </w:rPr>
        <w:t>- Final review and project closure: _______ weeks</w:t>
      </w:r>
    </w:p>
    <w:p/>
    <w:p>
      <w:r>
        <w:rPr>
          <w:b/>
          <w:sz w:val="20"/>
        </w:rPr>
        <w:t>Fees and Payment Terms:</w:t>
      </w:r>
    </w:p>
    <w:p>
      <w:r>
        <w:rPr>
          <w:b w:val="0"/>
          <w:sz w:val="20"/>
        </w:rPr>
        <w:t>The Client agrees to pay the Agency the following fees for the services rendered:</w:t>
      </w:r>
    </w:p>
    <w:p>
      <w:r>
        <w:rPr>
          <w:b w:val="0"/>
          <w:sz w:val="20"/>
        </w:rPr>
        <w:t>- Initial Setup Fee: $_____________ (one-time, due upon signing)</w:t>
      </w:r>
    </w:p>
    <w:p>
      <w:r>
        <w:rPr>
          <w:b w:val="0"/>
          <w:sz w:val="20"/>
        </w:rPr>
        <w:t>- Monthly Service Fee: $_____________ (due on the first day of each month)</w:t>
      </w:r>
    </w:p>
    <w:p>
      <w:r>
        <w:rPr>
          <w:b w:val="0"/>
          <w:sz w:val="20"/>
        </w:rPr>
        <w:t>- Advertising Budgets and Third-Party Costs: Paid directly by Client or reimbursed to Agency upon presentation of receipts</w:t>
      </w:r>
    </w:p>
    <w:p>
      <w:r>
        <w:rPr>
          <w:b w:val="0"/>
          <w:sz w:val="20"/>
        </w:rPr>
        <w:t>Payments shall be made via check, bank transfer, or other mutually agreed methods. Late payments may incur interest at a rate of 1.5% per month or the maximum allowed by law, whichever is less.</w:t>
      </w:r>
    </w:p>
    <w:p/>
    <w:p>
      <w:r>
        <w:rPr>
          <w:b/>
          <w:sz w:val="20"/>
        </w:rPr>
        <w:t>Client Responsibilities:</w:t>
      </w:r>
    </w:p>
    <w:p>
      <w:r>
        <w:rPr>
          <w:b w:val="0"/>
          <w:sz w:val="20"/>
        </w:rPr>
        <w:t>The Client agrees to provide necessary access, content, approvals, and timely feedback required for successful execution of the marketing services. Failure to provide requested materials or approvals in a timely manner may delay deliverables.</w:t>
      </w:r>
    </w:p>
    <w:p/>
    <w:p>
      <w:r>
        <w:rPr>
          <w:b/>
          <w:sz w:val="20"/>
        </w:rPr>
        <w:t>Confidentiality:</w:t>
      </w:r>
    </w:p>
    <w:p>
      <w:r>
        <w:rPr>
          <w:b w:val="0"/>
          <w:sz w:val="20"/>
        </w:rPr>
        <w:t>Both parties agree to maintain the confidentiality of any proprietary or sensitive information disclosed during the term of this Agreement, except as required by law or with express prior written consent of the other party.</w:t>
      </w:r>
    </w:p>
    <w:p/>
    <w:p>
      <w:r>
        <w:rPr>
          <w:b/>
          <w:sz w:val="20"/>
        </w:rPr>
        <w:t>Intellectual Property:</w:t>
      </w:r>
    </w:p>
    <w:p>
      <w:r>
        <w:rPr>
          <w:b w:val="0"/>
          <w:sz w:val="20"/>
        </w:rPr>
        <w:t>All creative work, materials, and deliverables produced by the Agency during the project shall remain the property of the Agency until full payment is received. Upon full payment, ownership rights of deliverables shall transfer to the Client, except for any pre-existing Agency materials or third-party licensed content.</w:t>
      </w:r>
    </w:p>
    <w:p/>
    <w:p>
      <w:r>
        <w:rPr>
          <w:b/>
          <w:sz w:val="20"/>
        </w:rPr>
        <w:t>Term and Termination:</w:t>
      </w:r>
    </w:p>
    <w:p>
      <w:r>
        <w:rPr>
          <w:b w:val="0"/>
          <w:sz w:val="20"/>
        </w:rPr>
        <w:t>This Agreement shall remain in effect until completion of the services or termination by either party upon thirty (30) days written notice. Upon termination, the Client shall pay for all services rendered and costs incurred up to the termination date.</w:t>
      </w:r>
    </w:p>
    <w:p/>
    <w:p>
      <w:r>
        <w:rPr>
          <w:b/>
          <w:sz w:val="20"/>
        </w:rPr>
        <w:t>Limitation of Liability:</w:t>
      </w:r>
    </w:p>
    <w:p>
      <w:r>
        <w:rPr>
          <w:b w:val="0"/>
          <w:sz w:val="20"/>
        </w:rPr>
        <w:t>The Agency shall not be liable for any indirect, incidental, consequential, or punitive damages arising out of or related to the services provided. The Agency's total liability under this Agreement shall not exceed the total fees paid by the Client.</w:t>
      </w:r>
    </w:p>
    <w:p/>
    <w:p>
      <w:r>
        <w:rPr>
          <w:b/>
          <w:sz w:val="20"/>
        </w:rPr>
        <w:t>Governing Law and Dispute Resolution:</w:t>
      </w:r>
    </w:p>
    <w:p>
      <w:r>
        <w:rPr>
          <w:b w:val="0"/>
          <w:sz w:val="20"/>
        </w:rPr>
        <w:t>This Agreement shall be governed by and construed in accordance with the laws of the United States and the state in which the Agency is domiciled, without regard to conflict of law principles. Any disputes arising out of or relating to this Agreement shall be resolved first through good faith negotiation, and if unresolved, through binding arbitration conducted in accordance with the rules of the American Arbitration Association.</w:t>
      </w:r>
    </w:p>
    <w:p/>
    <w:p>
      <w:r>
        <w:rPr>
          <w:b/>
          <w:sz w:val="20"/>
        </w:rPr>
        <w:t>Entire Agreement:</w:t>
      </w:r>
    </w:p>
    <w:p>
      <w:r>
        <w:rPr>
          <w:b w:val="0"/>
          <w:sz w:val="20"/>
        </w:rPr>
        <w:t>This Agreement constitutes the entire understanding between the parties and supersedes all prior negotiations, agreements, or communications, whether written or oral, relating to the subject matter herein. Amendments must be in writing and signed by both parties.</w:t>
      </w:r>
    </w:p>
    <w:p/>
    <w:p/>
    <w:p>
      <w:r>
        <w:rPr>
          <w:b/>
          <w:sz w:val="20"/>
        </w:rPr>
        <w:t>IN WITNESS WHEREOF, the parties have executed this Agreement as of the date written below.</w:t>
      </w:r>
    </w:p>
    <w:p/>
    <w:p/>
    <w:p>
      <w:r>
        <w:rPr>
          <w:b w:val="0"/>
          <w:sz w:val="20"/>
        </w:rPr>
        <w:t>Place: __________________________________________________________</w:t>
      </w:r>
    </w:p>
    <w:p>
      <w:r>
        <w:rPr>
          <w:b w:val="0"/>
          <w:sz w:val="20"/>
        </w:rPr>
        <w:t>Date: 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AGENCY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https://docs-professionals.com/marketing-agency-proposal-template/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marketing-agency-proposal-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