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IT CONSULTANT AGREEMENT</w:t>
      </w:r>
    </w:p>
    <w:p/>
    <w:p>
      <w:r>
        <w:rPr>
          <w:b w:val="0"/>
          <w:sz w:val="20"/>
        </w:rPr>
        <w:t>This Independent IT Consultant Agreement (the "Agreement") is entered into by and between the following parties:</w:t>
      </w:r>
    </w:p>
    <w:p/>
    <w:p>
      <w:r>
        <w:rPr>
          <w:b/>
          <w:sz w:val="20"/>
        </w:rPr>
        <w:t>Client Information:</w:t>
      </w:r>
    </w:p>
    <w:p>
      <w:r>
        <w:rPr>
          <w:b w:val="0"/>
          <w:sz w:val="20"/>
        </w:rPr>
        <w:t>Name/Company: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Consultant Information:</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Client desires to engage Consultant to provide certain IT consulting services as outlined herein; and</w:t>
      </w:r>
    </w:p>
    <w:p>
      <w:r>
        <w:rPr>
          <w:b w:val="0"/>
          <w:sz w:val="20"/>
        </w:rPr>
        <w:t>WHEREAS, Consultant agrees to provide such services under the terms and conditions set forth in this Agreement.</w:t>
      </w:r>
    </w:p>
    <w:p/>
    <w:p>
      <w:r>
        <w:rPr>
          <w:b/>
          <w:sz w:val="20"/>
        </w:rPr>
        <w:t>1. Services Provided</w:t>
      </w:r>
    </w:p>
    <w:p>
      <w:r>
        <w:rPr>
          <w:b w:val="0"/>
          <w:sz w:val="20"/>
        </w:rPr>
        <w:t>Consultant shall provide IT consulting services including, but not limited to, the following:</w:t>
      </w:r>
    </w:p>
    <w:p>
      <w:r>
        <w:rPr>
          <w:b w:val="0"/>
          <w:sz w:val="20"/>
        </w:rPr>
        <w:t>- Systems analysis and design</w:t>
      </w:r>
    </w:p>
    <w:p>
      <w:r>
        <w:rPr>
          <w:b w:val="0"/>
          <w:sz w:val="20"/>
        </w:rPr>
        <w:t>- Software development and integration</w:t>
      </w:r>
    </w:p>
    <w:p>
      <w:r>
        <w:rPr>
          <w:b w:val="0"/>
          <w:sz w:val="20"/>
        </w:rPr>
        <w:t>- Network and infrastructure consulting</w:t>
      </w:r>
    </w:p>
    <w:p>
      <w:r>
        <w:rPr>
          <w:b w:val="0"/>
          <w:sz w:val="20"/>
        </w:rPr>
        <w:t>- Technical support and troubleshooting</w:t>
      </w:r>
    </w:p>
    <w:p>
      <w:r>
        <w:rPr>
          <w:b w:val="0"/>
          <w:sz w:val="20"/>
        </w:rPr>
        <w:t>- Other related IT consulting services as agreed upon in writing.</w:t>
      </w:r>
    </w:p>
    <w:p/>
    <w:p>
      <w:r>
        <w:rPr>
          <w:b/>
          <w:sz w:val="20"/>
        </w:rPr>
        <w:t>2. Term and Termination</w:t>
      </w:r>
    </w:p>
    <w:p>
      <w:r>
        <w:rPr>
          <w:b w:val="0"/>
          <w:sz w:val="20"/>
        </w:rPr>
        <w:t>This Agreement shall commence upon execution by both parties and continue until terminated by either party upon thirty (30) days written notice. Termination shall not affect accrued rights and obligations.</w:t>
      </w:r>
    </w:p>
    <w:p/>
    <w:p>
      <w:r>
        <w:rPr>
          <w:b/>
          <w:sz w:val="20"/>
        </w:rPr>
        <w:t>3. Compensation and Payment</w:t>
      </w:r>
    </w:p>
    <w:p>
      <w:r>
        <w:rPr>
          <w:b w:val="0"/>
          <w:sz w:val="20"/>
        </w:rPr>
        <w:t>Client agrees to pay Consultant as follows:</w:t>
      </w:r>
    </w:p>
    <w:p>
      <w:r>
        <w:rPr>
          <w:b w:val="0"/>
          <w:sz w:val="20"/>
        </w:rPr>
        <w:t>- Hourly rate: $____________ per hour</w:t>
      </w:r>
    </w:p>
    <w:p>
      <w:r>
        <w:rPr>
          <w:b w:val="0"/>
          <w:sz w:val="20"/>
        </w:rPr>
        <w:t>- Fixed project fee: $____________ (if applicable)</w:t>
      </w:r>
    </w:p>
    <w:p>
      <w:r>
        <w:rPr>
          <w:b w:val="0"/>
          <w:sz w:val="20"/>
        </w:rPr>
        <w:t>- Payment terms: Net thirty (30) days from receipt of invoice</w:t>
      </w:r>
    </w:p>
    <w:p>
      <w:r>
        <w:rPr>
          <w:b w:val="0"/>
          <w:sz w:val="20"/>
        </w:rPr>
        <w:t>Consultant shall submit invoices itemizing services performed. Late payments shall bear interest at the rate of 1.5% per month or the maximum allowed by law, whichever is less.</w:t>
      </w:r>
    </w:p>
    <w:p/>
    <w:p>
      <w:r>
        <w:rPr>
          <w:b/>
          <w:sz w:val="20"/>
        </w:rPr>
        <w:t>4. Expenses</w:t>
      </w:r>
    </w:p>
    <w:p>
      <w:r>
        <w:rPr>
          <w:b w:val="0"/>
          <w:sz w:val="20"/>
        </w:rPr>
        <w:t>Client shall reimburse Consultant for all pre-approved, reasonable, and necessary expenses incurred in connection with the services provided, upon submission of receipts or other documentation.</w:t>
      </w:r>
    </w:p>
    <w:p/>
    <w:p>
      <w:r>
        <w:rPr>
          <w:b/>
          <w:sz w:val="20"/>
        </w:rPr>
        <w:t>5. Independent Contractor</w:t>
      </w:r>
    </w:p>
    <w:p>
      <w:r>
        <w:rPr>
          <w:b w:val="0"/>
          <w:sz w:val="20"/>
        </w:rPr>
        <w:t>Consultant is engaged as an independent contractor and not as an employee of Client. Consultant shall have no authority to bind Client or incur obligations on behalf of Client except as expressly authorized. Consultant is solely responsible for all taxes, insurance, and benefits.</w:t>
      </w:r>
    </w:p>
    <w:p/>
    <w:p>
      <w:r>
        <w:rPr>
          <w:b/>
          <w:sz w:val="20"/>
        </w:rPr>
        <w:t>6. Confidentiality</w:t>
      </w:r>
    </w:p>
    <w:p>
      <w:r>
        <w:rPr>
          <w:b w:val="0"/>
          <w:sz w:val="20"/>
        </w:rPr>
        <w:t>Consultant agrees to maintain in confidence all proprietary or confidential information disclosed by Client and to use such information solely in connection with the services. This obligation shall survive termination of this Agreement.</w:t>
      </w:r>
    </w:p>
    <w:p/>
    <w:p>
      <w:r>
        <w:rPr>
          <w:b/>
          <w:sz w:val="20"/>
        </w:rPr>
        <w:t>7. Intellectual Property Rights</w:t>
      </w:r>
    </w:p>
    <w:p>
      <w:r>
        <w:rPr>
          <w:b w:val="0"/>
          <w:sz w:val="20"/>
        </w:rPr>
        <w:t>All work product, inventions, designs, developments, and materials created by Consultant in connection with the services shall be deemed "Work Product" and shall be the sole and exclusive property of Client. Consultant hereby assigns all rights, title, and interest in such Work Product to Client. Consultant retains no rights to use or disclose Work Product except as authorized by Client in writing.</w:t>
      </w:r>
    </w:p>
    <w:p/>
    <w:p>
      <w:r>
        <w:rPr>
          <w:b/>
          <w:sz w:val="20"/>
        </w:rPr>
        <w:t>8. Warranties and Representations</w:t>
      </w:r>
    </w:p>
    <w:p>
      <w:r>
        <w:rPr>
          <w:b w:val="0"/>
          <w:sz w:val="20"/>
        </w:rPr>
        <w:t>Consultant represents and warrants that:</w:t>
      </w:r>
    </w:p>
    <w:p>
      <w:r>
        <w:rPr>
          <w:b w:val="0"/>
          <w:sz w:val="20"/>
        </w:rPr>
        <w:t>- The services shall be performed in a professional and workmanlike manner in accordance with industry standards.</w:t>
      </w:r>
    </w:p>
    <w:p>
      <w:r>
        <w:rPr>
          <w:b w:val="0"/>
          <w:sz w:val="20"/>
        </w:rPr>
        <w:t>- Consultant has full power and authority to enter into this Agreement and perform its obligations.</w:t>
      </w:r>
    </w:p>
    <w:p>
      <w:r>
        <w:rPr>
          <w:b w:val="0"/>
          <w:sz w:val="20"/>
        </w:rPr>
        <w:t>- The Work Product shall not infringe or misappropriate any third-party intellectual property rights.</w:t>
      </w:r>
    </w:p>
    <w:p/>
    <w:p>
      <w:r>
        <w:rPr>
          <w:b/>
          <w:sz w:val="20"/>
        </w:rPr>
        <w:t>9. Indemnification</w:t>
      </w:r>
    </w:p>
    <w:p>
      <w:r>
        <w:rPr>
          <w:b w:val="0"/>
          <w:sz w:val="20"/>
        </w:rPr>
        <w:t>Consultant shall indemnify, defend, and hold harmless Client, its officers, directors, employees, and agents from and against any and all claims, damages, liabilities, costs, and expenses (including reasonable attorneys' fees) arising out of Consultant's breach of this Agreement, negligence, willful misconduct, or infringement of any intellectual property rights.</w:t>
      </w:r>
    </w:p>
    <w:p/>
    <w:p>
      <w:r>
        <w:rPr>
          <w:b/>
          <w:sz w:val="20"/>
        </w:rPr>
        <w:t>10. Limitation of Liability</w:t>
      </w:r>
    </w:p>
    <w:p>
      <w:r>
        <w:rPr>
          <w:b w:val="0"/>
          <w:sz w:val="20"/>
        </w:rPr>
        <w:t>In no event shall either party be liable to the other for any indirect, incidental, special, consequential, or punitive damages arising out of or relating to this Agreement, even if advised of the possibility of such damages. Consultant's aggregate liability shall not exceed the total compensation received under this Agreement.</w:t>
      </w:r>
    </w:p>
    <w:p/>
    <w:p>
      <w:r>
        <w:rPr>
          <w:b/>
          <w:sz w:val="20"/>
        </w:rPr>
        <w:t>11. Non-Solicitation</w:t>
      </w:r>
    </w:p>
    <w:p>
      <w:r>
        <w:rPr>
          <w:b w:val="0"/>
          <w:sz w:val="20"/>
        </w:rPr>
        <w:t>During the term of this Agreement and for twelve (12) months thereafter, neither party shall, directly or indirectly, solicit or hire the other's employees, contractors, or consultants without prior written consent.</w:t>
      </w:r>
    </w:p>
    <w:p/>
    <w:p>
      <w:r>
        <w:rPr>
          <w:b/>
          <w:sz w:val="20"/>
        </w:rPr>
        <w:t>12. Governing Law and Jurisdiction</w:t>
      </w:r>
    </w:p>
    <w:p>
      <w:r>
        <w:rPr>
          <w:b w:val="0"/>
          <w:sz w:val="20"/>
        </w:rPr>
        <w:t>This Agreement shall be governed by and construed in accordance with the laws of the State of ________________, without regard to its conflict of laws principles. Any dispute arising out of or relating to this Agreement shall be resolved exclusively in the state or federal courts located within ________________ County, State of ________________.</w:t>
      </w:r>
    </w:p>
    <w:p/>
    <w:p>
      <w:r>
        <w:rPr>
          <w:b/>
          <w:sz w:val="20"/>
        </w:rPr>
        <w:t>13. Dispute Resolution</w:t>
      </w:r>
    </w:p>
    <w:p>
      <w:r>
        <w:rPr>
          <w:b w:val="0"/>
          <w:sz w:val="20"/>
        </w:rPr>
        <w:t>The parties agree to attempt to resolve any dispute arising from this Agreement through good faith negotiation. If unresolved within thirty (30) days, disputes shall be submitted to binding mediation before a mutually agreed mediator. If mediation fails, either party may pursue available legal remedies.</w:t>
      </w:r>
    </w:p>
    <w:p/>
    <w:p>
      <w:r>
        <w:rPr>
          <w:b/>
          <w:sz w:val="20"/>
        </w:rPr>
        <w:t>14. Entire Agreement</w:t>
      </w:r>
    </w:p>
    <w:p>
      <w:r>
        <w:rPr>
          <w:b w:val="0"/>
          <w:sz w:val="20"/>
        </w:rPr>
        <w:t>This Agreement constitutes the entire understanding between the parties with respect to the subject matter hereof and supersedes all prior or contemporaneous oral or written agreements, representations, or understandings. Any amendments must be in writing and signed by both parties.</w:t>
      </w:r>
    </w:p>
    <w:p/>
    <w:p>
      <w:r>
        <w:rPr>
          <w:b/>
          <w:sz w:val="20"/>
        </w:rPr>
        <w:t>15. Severability</w:t>
      </w:r>
    </w:p>
    <w:p>
      <w:r>
        <w:rPr>
          <w:b w:val="0"/>
          <w:sz w:val="20"/>
        </w:rPr>
        <w:t>If any provision of this Agreement is held to be invalid or unenforceable, the remainder of this Agreement shall remain in full force and effect.</w:t>
      </w:r>
    </w:p>
    <w:p/>
    <w:p>
      <w:r>
        <w:rPr>
          <w:b/>
          <w:sz w:val="20"/>
        </w:rPr>
        <w:t>16. Notices</w:t>
      </w:r>
    </w:p>
    <w:p>
      <w:r>
        <w:rPr>
          <w:b w:val="0"/>
          <w:sz w:val="20"/>
        </w:rPr>
        <w:t>All notices under this Agreement shall be in writing and shall be deemed given when delivered personally, sent by certified mail, return receipt requested, or by recognized overnight courier service to the addresses specified above or to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https://docs-professionals.com/it-consultant-contract-template/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t-consultan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