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PREVENTIVE MAINTENANCE AGREEMENT</w:t>
      </w:r>
    </w:p>
    <w:p/>
    <w:p>
      <w:r>
        <w:rPr>
          <w:b/>
          <w:sz w:val="20"/>
        </w:rPr>
        <w:t>This HVAC Preventive Maintenance Agreement ("Agreement") is entered into by and between:</w:t>
      </w:r>
    </w:p>
    <w:p>
      <w:r>
        <w:rPr>
          <w:b w:val="0"/>
          <w:sz w:val="20"/>
        </w:rPr>
        <w:t>Service Provider: _______________________________________________________________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p>
      <w:r>
        <w:rPr>
          <w:b w:val="0"/>
          <w:sz w:val="20"/>
        </w:rPr>
        <w:t>Client: _________________________________________________________________________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p>
      <w:r>
        <w:rPr>
          <w:b/>
          <w:sz w:val="20"/>
        </w:rPr>
        <w:t>RECITALS</w:t>
      </w:r>
    </w:p>
    <w:p>
      <w:r>
        <w:rPr>
          <w:b w:val="0"/>
          <w:sz w:val="20"/>
        </w:rPr>
        <w:t>WHEREAS, Service Provider is duly qualified and experienced in providing HVAC maintenance services;</w:t>
      </w:r>
    </w:p>
    <w:p>
      <w:r>
        <w:rPr>
          <w:b w:val="0"/>
          <w:sz w:val="20"/>
        </w:rPr>
        <w:t>WHEREAS, Client desires to retain Service Provider to perform preventive maintenance on Client's HVAC system(s);</w:t>
      </w:r>
    </w:p>
    <w:p>
      <w:r>
        <w:rPr>
          <w:b w:val="0"/>
          <w:sz w:val="20"/>
        </w:rPr>
        <w:t>NOW, THEREFORE, in consideration of the mutual covenants contained herein, the parties agree as follows:</w:t>
      </w:r>
    </w:p>
    <w:p/>
    <w:p>
      <w:r>
        <w:rPr>
          <w:b/>
          <w:sz w:val="20"/>
        </w:rPr>
        <w:t>1. Scope of Services</w:t>
      </w:r>
    </w:p>
    <w:p>
      <w:r>
        <w:rPr>
          <w:b w:val="0"/>
          <w:sz w:val="20"/>
        </w:rPr>
        <w:t>Service Provider agrees to perform preventive maintenance services on Client’s HVAC system(s) as described herein and in any attached schedules or appendices. Services include but are not limited to inspection, cleaning, testing, adjustment, lubrication, calibration, and minor repairs necessary to maintain efficient operation and to prevent breakdowns.</w:t>
      </w:r>
    </w:p>
    <w:p/>
    <w:p>
      <w:r>
        <w:rPr>
          <w:b/>
          <w:sz w:val="20"/>
        </w:rPr>
        <w:t>2. Maintenance Schedule</w:t>
      </w:r>
    </w:p>
    <w:p>
      <w:r>
        <w:rPr>
          <w:b w:val="0"/>
          <w:sz w:val="20"/>
        </w:rPr>
        <w:t>Service Provider shall perform maintenance visits at intervals mutually agreed upon by the parties, typically quarterly, bi-annually, or annually, or as otherwise specified in writing. Service Provider shall notify Client in advance of scheduled visits and provide a written report following each service.</w:t>
      </w:r>
    </w:p>
    <w:p/>
    <w:p>
      <w:r>
        <w:rPr>
          <w:b/>
          <w:sz w:val="20"/>
        </w:rPr>
        <w:t>3. Service Provider Obligations</w:t>
      </w:r>
    </w:p>
    <w:p>
      <w:r>
        <w:rPr>
          <w:b w:val="0"/>
          <w:sz w:val="20"/>
        </w:rPr>
        <w:t>a) Service Provider shall perform all services in a professional and workmanlike manner, consistent with industry standards.</w:t>
      </w:r>
    </w:p>
    <w:p>
      <w:r>
        <w:rPr>
          <w:b w:val="0"/>
          <w:sz w:val="20"/>
        </w:rPr>
        <w:t>b) Service Provider shall use qualified personnel and appropriate tools and materials.</w:t>
      </w:r>
    </w:p>
    <w:p>
      <w:r>
        <w:rPr>
          <w:b w:val="0"/>
          <w:sz w:val="20"/>
        </w:rPr>
        <w:t>c) Service Provider shall comply with all applicable federal, state, and local laws, regulations, and codes.</w:t>
      </w:r>
    </w:p>
    <w:p>
      <w:r>
        <w:rPr>
          <w:b w:val="0"/>
          <w:sz w:val="20"/>
        </w:rPr>
        <w:t>d) Service Provider shall maintain appropriate insurance coverage, including general liability and workers’ compensation, and provide certificates of insurance upon Client’s request.</w:t>
      </w:r>
    </w:p>
    <w:p/>
    <w:p>
      <w:r>
        <w:rPr>
          <w:b/>
          <w:sz w:val="20"/>
        </w:rPr>
        <w:t>4. Client Obligations</w:t>
      </w:r>
    </w:p>
    <w:p>
      <w:r>
        <w:rPr>
          <w:b w:val="0"/>
          <w:sz w:val="20"/>
        </w:rPr>
        <w:t>a) Client shall provide access to the HVAC system(s) and any necessary utilities or facilities to perform maintenance.</w:t>
      </w:r>
    </w:p>
    <w:p>
      <w:r>
        <w:rPr>
          <w:b w:val="0"/>
          <w:sz w:val="20"/>
        </w:rPr>
        <w:t>b) Client shall notify Service Provider promptly of any known issues or malfunctions.</w:t>
      </w:r>
    </w:p>
    <w:p>
      <w:r>
        <w:rPr>
          <w:b w:val="0"/>
          <w:sz w:val="20"/>
        </w:rPr>
        <w:t>c) Client shall pay all fees in accordance with this Agreement.</w:t>
      </w:r>
    </w:p>
    <w:p/>
    <w:p>
      <w:r>
        <w:rPr>
          <w:b/>
          <w:sz w:val="20"/>
        </w:rPr>
        <w:t>5. Payment Terms</w:t>
      </w:r>
    </w:p>
    <w:p>
      <w:r>
        <w:rPr>
          <w:b w:val="0"/>
          <w:sz w:val="20"/>
        </w:rPr>
        <w:t>Client shall pay Service Provider the fees set forth in the attached fee schedule or as otherwise agreed in writing. Payment shall be due within thirty (30) days of invoice receipt unless otherwise stated. Late payments shall bear interest at the rate of 1.5% per month or the maximum allowed by law, whichever is less.</w:t>
      </w:r>
    </w:p>
    <w:p/>
    <w:p>
      <w:r>
        <w:rPr>
          <w:b/>
          <w:sz w:val="20"/>
        </w:rPr>
        <w:t>6. Term and Termination</w:t>
      </w:r>
    </w:p>
    <w:p>
      <w:r>
        <w:rPr>
          <w:b w:val="0"/>
          <w:sz w:val="20"/>
        </w:rPr>
        <w:t>a) This Agreement shall commence upon execution by both parties and shall continue for a term of one (1) year, automatically renewing for successive one-year periods unless either party provides written notice of termination at least thirty (30) days prior to the expiration of the then-current term.</w:t>
      </w:r>
    </w:p>
    <w:p>
      <w:r>
        <w:rPr>
          <w:b w:val="0"/>
          <w:sz w:val="20"/>
        </w:rPr>
        <w:t>b) Either party may terminate this Agreement upon material breach by the other party if such breach is not cured within fifteen (15) days of written notice.</w:t>
      </w:r>
    </w:p>
    <w:p>
      <w:r>
        <w:rPr>
          <w:b w:val="0"/>
          <w:sz w:val="20"/>
        </w:rPr>
        <w:t>c) Upon termination, Client shall pay Service Provider for all services rendered through the termination date.</w:t>
      </w:r>
    </w:p>
    <w:p/>
    <w:p>
      <w:r>
        <w:rPr>
          <w:b/>
          <w:sz w:val="20"/>
        </w:rPr>
        <w:t>7. Warranties and Disclaimer</w:t>
      </w:r>
    </w:p>
    <w:p>
      <w:r>
        <w:rPr>
          <w:b w:val="0"/>
          <w:sz w:val="20"/>
        </w:rPr>
        <w:t>Service Provider warrants that services will be performed in a professional manner consistent with industry standards. EXCEPT AS EXPRESSLY PROVIDED HEREIN, SERVICE PROVIDER MAKES NO OTHER WARRANTIES, EXPRESS OR IMPLIED, INCLUDING WARRANTIES OF MERCHANTABILITY OR FITNESS FOR A PARTICULAR PURPOSE. Service Provider is not responsible for pre-existing defects or conditions not discovered during maintenance.</w:t>
      </w:r>
    </w:p>
    <w:p/>
    <w:p>
      <w:r>
        <w:rPr>
          <w:b/>
          <w:sz w:val="20"/>
        </w:rPr>
        <w:t>8. Limitation of Liability</w:t>
      </w:r>
    </w:p>
    <w:p>
      <w:r>
        <w:rPr>
          <w:b w:val="0"/>
          <w:sz w:val="20"/>
        </w:rPr>
        <w:t>IN NO EVENT SHALL SERVICE PROVIDER BE LIABLE FOR ANY INDIRECT, INCIDENTAL, CONSEQUENTIAL, SPECIAL, OR PUNITIVE DAMAGES ARISING OUT OF OR RELATED TO THIS AGREEMENT, INCLUDING LOSS OF PROFITS OR BUSINESS INTERRUPTION. SERVICE PROVIDER’S TOTAL LIABILITY SHALL NOT EXCEED THE AMOUNTS PAID BY CLIENT UNDER THIS AGREEMENT DURING THE SIX (6) MONTHS PRIOR TO THE CLAIM.</w:t>
      </w:r>
    </w:p>
    <w:p/>
    <w:p>
      <w:r>
        <w:rPr>
          <w:b/>
          <w:sz w:val="20"/>
        </w:rPr>
        <w:t>9. Indemnification</w:t>
      </w:r>
    </w:p>
    <w:p>
      <w:r>
        <w:rPr>
          <w:b w:val="0"/>
          <w:sz w:val="20"/>
        </w:rPr>
        <w:t>Client agrees to indemnify, defend, and hold harmless Service Provider and its officers, directors, employees, and agents from and against any and all claims, damages, liabilities, losses, costs, or expenses arising out of Client’s negligence, breach of this Agreement, or misuse of the HVAC system(s).</w:t>
      </w:r>
    </w:p>
    <w:p/>
    <w:p>
      <w:r>
        <w:rPr>
          <w:b/>
          <w:sz w:val="20"/>
        </w:rPr>
        <w:t>10. Confidentiality</w:t>
      </w:r>
    </w:p>
    <w:p>
      <w:r>
        <w:rPr>
          <w:b w:val="0"/>
          <w:sz w:val="20"/>
        </w:rPr>
        <w:t>Both parties agree to maintain the confidentiality of all proprietary or confidential information obtained in connection with this Agreement and not to disclose such information to any third party without prior written consent, except as required by law.</w:t>
      </w:r>
    </w:p>
    <w:p/>
    <w:p>
      <w:r>
        <w:rPr>
          <w:b/>
          <w:sz w:val="20"/>
        </w:rPr>
        <w:t>11. Force Majeure</w:t>
      </w:r>
    </w:p>
    <w:p>
      <w:r>
        <w:rPr>
          <w:b w:val="0"/>
          <w:sz w:val="20"/>
        </w:rPr>
        <w:t>Neither party shall be liable for any delay or failure in performance due to causes beyond its reasonable control, including but not limited to acts of God, fire, flood, war, terrorism, strikes, governmental actions, or failure of suppliers or subcontractors.</w:t>
      </w:r>
    </w:p>
    <w:p/>
    <w:p>
      <w:r>
        <w:rPr>
          <w:b/>
          <w:sz w:val="20"/>
        </w:rPr>
        <w:t>12. Governing Law and Dispute Resolution</w:t>
      </w:r>
    </w:p>
    <w:p>
      <w:r>
        <w:rPr>
          <w:b w:val="0"/>
          <w:sz w:val="20"/>
        </w:rPr>
        <w:t>This Agreement shall be governed by and construed in accordance with the laws of the state in which the HVAC services are performed, without regard to conflict of laws principles. Any dispute arising under this Agreement shall be resolved first through good faith negotiations between the parties. If unresolved, disputes shall be submitted to binding arbitration in accordance with the rules of the American Arbitration Association, with the arbitration held in the county of the Client’s principal place of business.</w:t>
      </w:r>
    </w:p>
    <w:p/>
    <w:p>
      <w:r>
        <w:rPr>
          <w:b/>
          <w:sz w:val="20"/>
        </w:rPr>
        <w:t>13. Entire Agreement</w:t>
      </w:r>
    </w:p>
    <w:p>
      <w:r>
        <w:rPr>
          <w:b w:val="0"/>
          <w:sz w:val="20"/>
        </w:rPr>
        <w:t>This Agreement, including all attachments and schedules, constitutes the entire agreement between the parties and supersedes all prior agreements, understandings, or representations, oral or written. Any amendments must be in writing and signed by both parties.</w:t>
      </w:r>
    </w:p>
    <w:p/>
    <w:p>
      <w:r>
        <w:rPr>
          <w:b/>
          <w:sz w:val="20"/>
        </w:rPr>
        <w:t>14. Notices</w:t>
      </w:r>
    </w:p>
    <w:p>
      <w:r>
        <w:rPr>
          <w:b w:val="0"/>
          <w:sz w:val="20"/>
        </w:rPr>
        <w:t>All notices required or permitted under this Agreement shall be in writing and shall be deemed given when delivered personally, sent by certified mail, return receipt requested, or by nationally recognized overnight courier to the addresses listed above or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https://docs-professionals.com/hvac-preventive-maintenance-agreement-template/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vac-preventive-maintenanc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