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STATEMENT OF WORK (SOW) FOR CONSULTING SERVICES</w:t>
      </w:r>
    </w:p>
    <w:p/>
    <w:p>
      <w:r>
        <w:rPr>
          <w:b/>
          <w:sz w:val="20"/>
        </w:rPr>
        <w:t>This Statement of Work ("SOW") is entered into by and between the following parties:</w:t>
      </w:r>
    </w:p>
    <w:p/>
    <w:p>
      <w:r>
        <w:rPr>
          <w:b/>
          <w:sz w:val="20"/>
        </w:rPr>
        <w:t>Client:</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Contact Person: 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Consultant:</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Contact Person: 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RECITALS</w:t>
      </w:r>
    </w:p>
    <w:p>
      <w:r>
        <w:rPr>
          <w:b w:val="0"/>
          <w:sz w:val="20"/>
        </w:rPr>
        <w:t>WHEREAS, Client desires to engage Consultant to perform certain consulting services as described herein, and Consultant agrees to provide such services under the terms and conditions set forth in this SOW and the Master Consulting Agreement (the "Agreement") between the parties;</w:t>
      </w:r>
    </w:p>
    <w:p>
      <w:r>
        <w:rPr>
          <w:b w:val="0"/>
          <w:sz w:val="20"/>
        </w:rPr>
        <w:t>NOW, THEREFORE, in consideration of the mutual promises contained herein, the parties agree as follows:</w:t>
      </w:r>
    </w:p>
    <w:p/>
    <w:p>
      <w:r>
        <w:rPr>
          <w:b/>
          <w:sz w:val="20"/>
        </w:rPr>
        <w:t>1. SCOPE OF WORK</w:t>
      </w:r>
    </w:p>
    <w:p>
      <w:r>
        <w:rPr>
          <w:b w:val="0"/>
          <w:sz w:val="20"/>
        </w:rPr>
        <w:t>Consultant shall perform the services described below ("Services") in accordance with the terms of this SOW:</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2. DELIVERABLES</w:t>
      </w:r>
    </w:p>
    <w:p>
      <w:r>
        <w:rPr>
          <w:b w:val="0"/>
          <w:sz w:val="20"/>
        </w:rPr>
        <w:t>Consultant shall deliver the following items to Client as part of the Services: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3. TIMELINE AND MILESTONES</w:t>
      </w:r>
    </w:p>
    <w:p>
      <w:r>
        <w:rPr>
          <w:b w:val="0"/>
          <w:sz w:val="20"/>
        </w:rPr>
        <w:t>The Services and Deliverables shall be completed according to the following schedule:</w:t>
      </w:r>
    </w:p>
    <w:p>
      <w:r>
        <w:rPr>
          <w:b w:val="0"/>
          <w:sz w:val="20"/>
        </w:rPr>
        <w:t>Start Date: ______________________________________________________________</w:t>
      </w:r>
    </w:p>
    <w:p>
      <w:r>
        <w:rPr>
          <w:b w:val="0"/>
          <w:sz w:val="20"/>
        </w:rPr>
        <w:t>End Date: ________________________________________________________________</w:t>
      </w:r>
    </w:p>
    <w:p>
      <w:r>
        <w:rPr>
          <w:b/>
          <w:sz w:val="20"/>
        </w:rPr>
        <w:t>Milestones (if any):</w:t>
      </w:r>
    </w:p>
    <w:p>
      <w:r>
        <w:rPr>
          <w:b w:val="0"/>
          <w:sz w:val="20"/>
        </w:rPr>
        <w:t xml:space="preserve"> - _________________________________________________________________________</w:t>
      </w:r>
    </w:p>
    <w:p>
      <w:r>
        <w:rPr>
          <w:b w:val="0"/>
          <w:sz w:val="20"/>
        </w:rPr>
        <w:t xml:space="preserve"> - _________________________________________________________________________</w:t>
      </w:r>
    </w:p>
    <w:p>
      <w:r>
        <w:rPr>
          <w:b w:val="0"/>
          <w:sz w:val="20"/>
        </w:rPr>
        <w:t xml:space="preserve"> - _________________________________________________________________________</w:t>
      </w:r>
    </w:p>
    <w:p/>
    <w:p>
      <w:r>
        <w:rPr>
          <w:b/>
          <w:sz w:val="20"/>
        </w:rPr>
        <w:t>4. COMPENSATION AND PAYMENT TERMS</w:t>
      </w:r>
    </w:p>
    <w:p>
      <w:r>
        <w:rPr>
          <w:b w:val="0"/>
          <w:sz w:val="20"/>
        </w:rPr>
        <w:t>Client shall pay Consultant as follows:</w:t>
      </w:r>
    </w:p>
    <w:p>
      <w:r>
        <w:rPr>
          <w:b w:val="0"/>
          <w:sz w:val="20"/>
        </w:rPr>
        <w:t>Fee Type (e.g., hourly, fixed): _____________________________________________</w:t>
      </w:r>
    </w:p>
    <w:p>
      <w:r>
        <w:rPr>
          <w:b w:val="0"/>
          <w:sz w:val="20"/>
        </w:rPr>
        <w:t>Rate / Amount: ____________________________________________________________</w:t>
      </w:r>
    </w:p>
    <w:p>
      <w:r>
        <w:rPr>
          <w:b w:val="0"/>
          <w:sz w:val="20"/>
        </w:rPr>
        <w:t>Payment Schedule: _________________________________________________________</w:t>
      </w:r>
    </w:p>
    <w:p>
      <w:r>
        <w:rPr>
          <w:b w:val="0"/>
          <w:sz w:val="20"/>
        </w:rPr>
        <w:t>Invoices shall be submitted by Consultant and paid by Client within thirty (30) days of receipt unless otherwise specified.</w:t>
      </w:r>
    </w:p>
    <w:p/>
    <w:p>
      <w:r>
        <w:rPr>
          <w:b/>
          <w:sz w:val="20"/>
        </w:rPr>
        <w:t>5. EXPENSES</w:t>
      </w:r>
    </w:p>
    <w:p>
      <w:r>
        <w:rPr>
          <w:b w:val="0"/>
          <w:sz w:val="20"/>
        </w:rPr>
        <w:t>Consultant shall be reimbursed for pre-approved reasonable and necessary expenses incurred in connection with the Services, provided that appropriate documentation is submitted.</w:t>
      </w:r>
    </w:p>
    <w:p/>
    <w:p>
      <w:r>
        <w:rPr>
          <w:b/>
          <w:sz w:val="20"/>
        </w:rPr>
        <w:t>6. CHANGE ORDERS</w:t>
      </w:r>
    </w:p>
    <w:p>
      <w:r>
        <w:rPr>
          <w:b w:val="0"/>
          <w:sz w:val="20"/>
        </w:rPr>
        <w:t>Any changes to the scope, timeline, or compensation must be agreed upon in writing by both parties via a written Change Order.</w:t>
      </w:r>
    </w:p>
    <w:p/>
    <w:p>
      <w:r>
        <w:rPr>
          <w:b/>
          <w:sz w:val="20"/>
        </w:rPr>
        <w:t>7. CONFIDENTIALITY</w:t>
      </w:r>
    </w:p>
    <w:p>
      <w:r>
        <w:rPr>
          <w:b w:val="0"/>
          <w:sz w:val="20"/>
        </w:rPr>
        <w:t>Consultant agrees to keep all Client’s confidential information strictly confidential and to use such information solely for the purpose of performing the Services.</w:t>
      </w:r>
    </w:p>
    <w:p/>
    <w:p>
      <w:r>
        <w:rPr>
          <w:b/>
          <w:sz w:val="20"/>
        </w:rPr>
        <w:t>8. INTELLECTUAL PROPERTY RIGHTS</w:t>
      </w:r>
    </w:p>
    <w:p>
      <w:r>
        <w:rPr>
          <w:b w:val="0"/>
          <w:sz w:val="20"/>
        </w:rPr>
        <w:t>All work product developed by Consultant in connection with the Services shall be deemed "work made for hire" and shall be the sole property of Client. Consultant hereby assigns all rights, title, and interest in such work product to Client.</w:t>
      </w:r>
    </w:p>
    <w:p/>
    <w:p>
      <w:r>
        <w:rPr>
          <w:b/>
          <w:sz w:val="20"/>
        </w:rPr>
        <w:t>9. WARRANTIES AND REPRESENTATIONS</w:t>
      </w:r>
    </w:p>
    <w:p>
      <w:r>
        <w:rPr>
          <w:b w:val="0"/>
          <w:sz w:val="20"/>
        </w:rPr>
        <w:t>Consultant represents and warrants that it will perform the Services in a professional and workmanlike manner consistent with industry standards.</w:t>
      </w:r>
    </w:p>
    <w:p/>
    <w:p>
      <w:r>
        <w:rPr>
          <w:b/>
          <w:sz w:val="20"/>
        </w:rPr>
        <w:t>10. TERM AND TERMINATION</w:t>
      </w:r>
    </w:p>
    <w:p>
      <w:r>
        <w:rPr>
          <w:b w:val="0"/>
          <w:sz w:val="20"/>
        </w:rPr>
        <w:t>This SOW shall commence on the Start Date and continue until the completion of the Services or termination by either party with thirty (30) days written notice.</w:t>
      </w:r>
    </w:p>
    <w:p>
      <w:r>
        <w:rPr>
          <w:b w:val="0"/>
          <w:sz w:val="20"/>
        </w:rPr>
        <w:t>Upon termination, Client shall pay Consultant for all Services performed and expenses incurred up to the termination date.</w:t>
      </w:r>
    </w:p>
    <w:p/>
    <w:p>
      <w:r>
        <w:rPr>
          <w:b/>
          <w:sz w:val="20"/>
        </w:rPr>
        <w:t>11. INDEPENDENT CONTRACTOR</w:t>
      </w:r>
    </w:p>
    <w:p>
      <w:r>
        <w:rPr>
          <w:b w:val="0"/>
          <w:sz w:val="20"/>
        </w:rPr>
        <w:t>Consultant is an independent contractor and nothing in this SOW shall be construed to create a partnership, joint venture, or employer-employee relationship.</w:t>
      </w:r>
    </w:p>
    <w:p/>
    <w:p>
      <w:r>
        <w:rPr>
          <w:b/>
          <w:sz w:val="20"/>
        </w:rPr>
        <w:t>12. INDEMNIFICATION AND LIMITATION OF LIABILITY</w:t>
      </w:r>
    </w:p>
    <w:p>
      <w:r>
        <w:rPr>
          <w:b w:val="0"/>
          <w:sz w:val="20"/>
        </w:rPr>
        <w:t>Consultant shall indemnify and hold Client harmless from any claims arising out of Consultant’s gross negligence or willful misconduct.</w:t>
      </w:r>
    </w:p>
    <w:p>
      <w:r>
        <w:rPr>
          <w:b w:val="0"/>
          <w:sz w:val="20"/>
        </w:rPr>
        <w:t>Neither party shall be liable to the other for any indirect, incidental, consequential, special, or punitive damages arising out of or related to this SOW.</w:t>
      </w:r>
    </w:p>
    <w:p/>
    <w:p>
      <w:r>
        <w:rPr>
          <w:b/>
          <w:sz w:val="20"/>
        </w:rPr>
        <w:t>13. GOVERNING LAW AND DISPUTE RESOLUTION</w:t>
      </w:r>
    </w:p>
    <w:p>
      <w:r>
        <w:rPr>
          <w:b w:val="0"/>
          <w:sz w:val="20"/>
        </w:rPr>
        <w:t>This SOW shall be governed by and construed in accordance with the laws of the State of ____________________, without regard to conflict of law principles.</w:t>
      </w:r>
    </w:p>
    <w:p>
      <w:r>
        <w:rPr>
          <w:b w:val="0"/>
          <w:sz w:val="20"/>
        </w:rPr>
        <w:t>Any dispute arising out of or relating to this SOW shall be resolved by binding arbitration in accordance with the rules of the American Arbitration Association.</w:t>
      </w:r>
    </w:p>
    <w:p/>
    <w:p>
      <w:r>
        <w:rPr>
          <w:b/>
          <w:sz w:val="20"/>
        </w:rPr>
        <w:t>14. ENTIRE AGREEMENT</w:t>
      </w:r>
    </w:p>
    <w:p>
      <w:r>
        <w:rPr>
          <w:b w:val="0"/>
          <w:sz w:val="20"/>
        </w:rPr>
        <w:t>This SOW, together with the Master Consulting Agreement and any exhibits or attachments, constitutes the entire agreement between the parties with respect to the subject matter hereof and supersedes all prior agreements and understandings.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CONSULTANT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https://docs-professionals.com/consulting-sow-template/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consulting-sow-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